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0A" w:rsidRDefault="0033510A" w:rsidP="00BC3E29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«Театральная деятельность. Курс «Маскарад».1-4кл</w:t>
      </w:r>
    </w:p>
    <w:p w:rsidR="0033510A" w:rsidRPr="0033510A" w:rsidRDefault="0033510A" w:rsidP="0033510A">
      <w:r>
        <w:t>учитель: Сорокина Н.В.</w:t>
      </w:r>
    </w:p>
    <w:p w:rsidR="00E35829" w:rsidRPr="00BC3E29" w:rsidRDefault="00E35829" w:rsidP="00BC3E29">
      <w:pPr>
        <w:pStyle w:val="2"/>
        <w:rPr>
          <w:rFonts w:ascii="Times New Roman" w:hAnsi="Times New Roman" w:cs="Times New Roman"/>
          <w:sz w:val="24"/>
          <w:szCs w:val="24"/>
        </w:rPr>
      </w:pPr>
      <w:r w:rsidRPr="00BC3E2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35829" w:rsidRPr="00BC3E29" w:rsidRDefault="00E35829" w:rsidP="00E3582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Данная  рабочая программа  составлена </w:t>
      </w:r>
      <w:r w:rsidRPr="00BC3E29">
        <w:rPr>
          <w:rFonts w:ascii="Times New Roman" w:eastAsia="SchoolBookC" w:hAnsi="Times New Roman"/>
          <w:sz w:val="24"/>
          <w:szCs w:val="24"/>
        </w:rPr>
        <w:t xml:space="preserve">  в соответствии с требованиями Федерального государственного образовательного стандарта начального общего образования на основе методической литературы (</w:t>
      </w:r>
      <w:proofErr w:type="gramStart"/>
      <w:r w:rsidRPr="00BC3E29">
        <w:rPr>
          <w:rFonts w:ascii="Times New Roman" w:eastAsia="SchoolBookC" w:hAnsi="Times New Roman"/>
          <w:sz w:val="24"/>
          <w:szCs w:val="24"/>
        </w:rPr>
        <w:t>см</w:t>
      </w:r>
      <w:proofErr w:type="gramEnd"/>
      <w:r w:rsidRPr="00BC3E29">
        <w:rPr>
          <w:rFonts w:ascii="Times New Roman" w:eastAsia="SchoolBookC" w:hAnsi="Times New Roman"/>
          <w:sz w:val="24"/>
          <w:szCs w:val="24"/>
        </w:rPr>
        <w:t xml:space="preserve">. список используемой литературы). </w:t>
      </w:r>
    </w:p>
    <w:p w:rsidR="00E35829" w:rsidRPr="00BC3E29" w:rsidRDefault="00E35829" w:rsidP="00E358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Программа кружка рассчитана на детей </w:t>
      </w:r>
      <w:r w:rsidRPr="00BC3E29">
        <w:rPr>
          <w:rFonts w:ascii="Times New Roman" w:hAnsi="Times New Roman"/>
          <w:b/>
          <w:sz w:val="24"/>
          <w:szCs w:val="24"/>
        </w:rPr>
        <w:t>6-11 лет в объеме на 4 года 135 часов:</w:t>
      </w:r>
    </w:p>
    <w:p w:rsidR="00E35829" w:rsidRPr="00BC3E29" w:rsidRDefault="00E35829" w:rsidP="00E3582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C3E29">
        <w:rPr>
          <w:rFonts w:ascii="Times New Roman" w:hAnsi="Times New Roman"/>
          <w:b/>
          <w:i/>
          <w:sz w:val="24"/>
          <w:szCs w:val="24"/>
        </w:rPr>
        <w:t xml:space="preserve">1 класс </w:t>
      </w:r>
      <w:r w:rsidRPr="00BC3E29">
        <w:rPr>
          <w:rFonts w:ascii="Times New Roman" w:hAnsi="Times New Roman"/>
          <w:sz w:val="24"/>
          <w:szCs w:val="24"/>
        </w:rPr>
        <w:t xml:space="preserve">-  </w:t>
      </w:r>
      <w:r w:rsidRPr="00BC3E29">
        <w:rPr>
          <w:rFonts w:ascii="Times New Roman" w:hAnsi="Times New Roman"/>
          <w:b/>
          <w:i/>
          <w:sz w:val="24"/>
          <w:szCs w:val="24"/>
        </w:rPr>
        <w:t>33  ч (1 занятие в неделю)</w:t>
      </w:r>
    </w:p>
    <w:p w:rsidR="00E35829" w:rsidRPr="00BC3E29" w:rsidRDefault="00E35829" w:rsidP="00E3582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C3E29">
        <w:rPr>
          <w:rFonts w:ascii="Times New Roman" w:hAnsi="Times New Roman"/>
          <w:b/>
          <w:i/>
          <w:sz w:val="24"/>
          <w:szCs w:val="24"/>
        </w:rPr>
        <w:t>2 класс - 34 ч (1 занятие в неделю)</w:t>
      </w:r>
    </w:p>
    <w:p w:rsidR="00E35829" w:rsidRPr="00BC3E29" w:rsidRDefault="00E35829" w:rsidP="00E3582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C3E29">
        <w:rPr>
          <w:rFonts w:ascii="Times New Roman" w:hAnsi="Times New Roman"/>
          <w:b/>
          <w:i/>
          <w:sz w:val="24"/>
          <w:szCs w:val="24"/>
        </w:rPr>
        <w:t>3 класс - 34 ч (1 занятие в неделю)</w:t>
      </w:r>
    </w:p>
    <w:p w:rsidR="00E35829" w:rsidRPr="00BC3E29" w:rsidRDefault="00E35829" w:rsidP="00E3582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C3E29">
        <w:rPr>
          <w:rFonts w:ascii="Times New Roman" w:hAnsi="Times New Roman"/>
          <w:b/>
          <w:i/>
          <w:sz w:val="24"/>
          <w:szCs w:val="24"/>
        </w:rPr>
        <w:t>4  класс - 34 ч (1 занятие в неделю)</w:t>
      </w:r>
    </w:p>
    <w:p w:rsidR="00E35829" w:rsidRPr="00BC3E29" w:rsidRDefault="00E35829" w:rsidP="00E35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b/>
          <w:i/>
          <w:sz w:val="24"/>
          <w:szCs w:val="24"/>
        </w:rPr>
        <w:t xml:space="preserve">                                      </w:t>
      </w:r>
    </w:p>
    <w:p w:rsidR="00E35829" w:rsidRPr="00BC3E29" w:rsidRDefault="00E35829" w:rsidP="00E358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Продолжительность занятия – </w:t>
      </w:r>
      <w:r w:rsidRPr="00BC3E29">
        <w:rPr>
          <w:rFonts w:ascii="Times New Roman" w:hAnsi="Times New Roman"/>
          <w:b/>
          <w:sz w:val="24"/>
          <w:szCs w:val="24"/>
        </w:rPr>
        <w:t>40 минут</w:t>
      </w:r>
      <w:r w:rsidRPr="00BC3E29">
        <w:rPr>
          <w:rFonts w:ascii="Times New Roman" w:hAnsi="Times New Roman"/>
          <w:sz w:val="24"/>
          <w:szCs w:val="24"/>
        </w:rPr>
        <w:t>.</w:t>
      </w:r>
    </w:p>
    <w:p w:rsidR="00E35829" w:rsidRPr="00BC3E29" w:rsidRDefault="00E35829" w:rsidP="00E358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>Количество учащихся в группе –</w:t>
      </w:r>
      <w:r w:rsidR="00BC3E29">
        <w:rPr>
          <w:rFonts w:ascii="Times New Roman" w:hAnsi="Times New Roman"/>
          <w:sz w:val="24"/>
          <w:szCs w:val="24"/>
        </w:rPr>
        <w:t>6-</w:t>
      </w:r>
      <w:r w:rsidRPr="00BC3E29">
        <w:rPr>
          <w:rFonts w:ascii="Times New Roman" w:hAnsi="Times New Roman"/>
          <w:sz w:val="24"/>
          <w:szCs w:val="24"/>
        </w:rPr>
        <w:t xml:space="preserve"> </w:t>
      </w:r>
      <w:r w:rsidR="00BC3E29">
        <w:rPr>
          <w:rFonts w:ascii="Times New Roman" w:hAnsi="Times New Roman"/>
          <w:b/>
          <w:sz w:val="24"/>
          <w:szCs w:val="24"/>
        </w:rPr>
        <w:t>10</w:t>
      </w:r>
      <w:r w:rsidRPr="00BC3E29">
        <w:rPr>
          <w:rFonts w:ascii="Times New Roman" w:hAnsi="Times New Roman"/>
          <w:b/>
          <w:sz w:val="24"/>
          <w:szCs w:val="24"/>
        </w:rPr>
        <w:t xml:space="preserve"> человек.</w:t>
      </w:r>
    </w:p>
    <w:p w:rsidR="00E35829" w:rsidRPr="00BC3E29" w:rsidRDefault="00E35829" w:rsidP="00E358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>Дети должны жить в  мире красоты</w:t>
      </w:r>
    </w:p>
    <w:p w:rsidR="00E35829" w:rsidRPr="00BC3E29" w:rsidRDefault="00E35829" w:rsidP="00E358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  и фантазии, сказки, музыки, творчества.</w:t>
      </w:r>
    </w:p>
    <w:p w:rsidR="00E35829" w:rsidRPr="00BC3E29" w:rsidRDefault="00E35829" w:rsidP="00E35829">
      <w:pPr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BC3E29">
        <w:rPr>
          <w:rFonts w:ascii="Times New Roman" w:hAnsi="Times New Roman"/>
          <w:i/>
          <w:sz w:val="24"/>
          <w:szCs w:val="24"/>
        </w:rPr>
        <w:t>В.А.Сухомлинский</w:t>
      </w:r>
    </w:p>
    <w:p w:rsidR="00E35829" w:rsidRPr="00BC3E29" w:rsidRDefault="00E35829" w:rsidP="00E35829">
      <w:pPr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>Актуальность программы.</w:t>
      </w:r>
    </w:p>
    <w:p w:rsidR="00E35829" w:rsidRPr="00BC3E29" w:rsidRDefault="00E35829" w:rsidP="00E35829">
      <w:pPr>
        <w:spacing w:after="0"/>
        <w:ind w:left="-426" w:right="424" w:firstLine="710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  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Государство и общество ставят перед педагогами следующие задачи: создание системы воспитательных мероприятий, позволяющих </w:t>
      </w:r>
      <w:proofErr w:type="gramStart"/>
      <w:r w:rsidRPr="00BC3E2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C3E29">
        <w:rPr>
          <w:rFonts w:ascii="Times New Roman" w:hAnsi="Times New Roman"/>
          <w:sz w:val="24"/>
          <w:szCs w:val="24"/>
        </w:rPr>
        <w:t xml:space="preserve"> осваивать и на практике использовать полученные знания;  формирование целостной образовательной среды, включающей  урочную, внеурочную и внешкольную деятельность и учитывающую  историко-культурную, этническую и региональную специфику; формирование активной деятельностной позиции; выстраивание социального партнерства школы с семьей.</w:t>
      </w:r>
    </w:p>
    <w:p w:rsidR="00E35829" w:rsidRPr="00BC3E29" w:rsidRDefault="00E35829" w:rsidP="00E35829">
      <w:pPr>
        <w:spacing w:after="0"/>
        <w:ind w:left="-426" w:right="424" w:firstLine="710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>Большое внимание уделено организации внеурочной деятельности, как дополнительной  среды развития ребенка. Внеурочная  художественная деятельность может способствовать в первую очередь духовно-нравственному развитию и воспитанию школьника, так как синтезирует различные  виды творчества. Одним из таких синтетических видов является театр</w:t>
      </w:r>
      <w:r w:rsidRPr="00BC3E29">
        <w:rPr>
          <w:rFonts w:ascii="Times New Roman" w:hAnsi="Times New Roman"/>
          <w:i/>
          <w:sz w:val="24"/>
          <w:szCs w:val="24"/>
        </w:rPr>
        <w:t>.</w:t>
      </w:r>
    </w:p>
    <w:p w:rsidR="00E35829" w:rsidRPr="00BC3E29" w:rsidRDefault="00E35829" w:rsidP="00E35829">
      <w:pPr>
        <w:spacing w:after="0"/>
        <w:ind w:left="-426" w:right="424" w:firstLine="710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Театр своей многомерностью, своей многоликостью и синтетической природой 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дети, педагоги  взаимодействуют друг с другом, получая </w:t>
      </w:r>
      <w:r w:rsidRPr="00BC3E29">
        <w:rPr>
          <w:rFonts w:ascii="Times New Roman" w:hAnsi="Times New Roman"/>
          <w:sz w:val="24"/>
          <w:szCs w:val="24"/>
        </w:rPr>
        <w:lastRenderedPageBreak/>
        <w:t xml:space="preserve">максимально положительный результат. Игра, игровые упражнения, особенно в первом классе, выступают как способ адаптации ребенка к школьной среде. Проиграв этюд-эксперимент, школьники могут практически побывать в любой ситуации и проверить на своем жизненно - игровом опыте предположения и варианты поведения и решения подобной проблемы. </w:t>
      </w:r>
    </w:p>
    <w:p w:rsidR="00E35829" w:rsidRPr="00BC3E29" w:rsidRDefault="00E35829" w:rsidP="00E35829">
      <w:pPr>
        <w:spacing w:after="0"/>
        <w:ind w:left="142" w:right="387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    В то же время театральное искусство (театрализация)</w:t>
      </w:r>
    </w:p>
    <w:p w:rsidR="00E35829" w:rsidRPr="00BC3E29" w:rsidRDefault="00E35829" w:rsidP="00E35829">
      <w:pPr>
        <w:numPr>
          <w:ilvl w:val="0"/>
          <w:numId w:val="2"/>
        </w:numPr>
        <w:spacing w:after="0" w:line="240" w:lineRule="auto"/>
        <w:ind w:left="142" w:right="387" w:firstLine="0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  способствует внешней и внутренней социализации ребёнка, т.е. помогает ему легко входить в коллективную работу, вырабатывает чувство товарищества, волю, целеустремлённость, терпение и другие качества, необходимые для успешного взаимодействия с социальной средой;</w:t>
      </w:r>
    </w:p>
    <w:p w:rsidR="00E35829" w:rsidRPr="00BC3E29" w:rsidRDefault="00E35829" w:rsidP="00E35829">
      <w:pPr>
        <w:numPr>
          <w:ilvl w:val="0"/>
          <w:numId w:val="2"/>
        </w:numPr>
        <w:spacing w:after="0" w:line="240" w:lineRule="auto"/>
        <w:ind w:left="142" w:right="387" w:firstLine="0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  пробуждает интерес к литературе, дети начинают читать с удовольствием и более осмысленно;</w:t>
      </w:r>
    </w:p>
    <w:p w:rsidR="00E35829" w:rsidRPr="00BC3E29" w:rsidRDefault="00E35829" w:rsidP="00E35829">
      <w:pPr>
        <w:numPr>
          <w:ilvl w:val="0"/>
          <w:numId w:val="2"/>
        </w:numPr>
        <w:spacing w:after="0" w:line="240" w:lineRule="auto"/>
        <w:ind w:left="142" w:right="387" w:firstLine="0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  активизирует и развивает интеллектуальные и творческие способности ребёнка; он начинает свободно фантазировать и в области текста и музыкального оформления – словом всего того, что связано с игрой в театре.</w:t>
      </w:r>
    </w:p>
    <w:p w:rsidR="00E35829" w:rsidRPr="00BC3E29" w:rsidRDefault="00E35829" w:rsidP="00E35829">
      <w:pPr>
        <w:spacing w:after="0"/>
        <w:ind w:left="-426" w:right="387"/>
        <w:jc w:val="both"/>
        <w:rPr>
          <w:rFonts w:ascii="Times New Roman" w:hAnsi="Times New Roman"/>
          <w:i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            Работа педагога заключается в создании организованной творческой атмосферы, «когда ты интересен всем, все интересны тебе». Тренировка внимания к окружающим обеспечивается в коллективных играх и заданиях, где каждый должен выступать только в своё время и на своём месте. Необходима и тренировка, раскрытие, активизация самобытности, самостоятельности каждого ребёнка. Этим и объясняется разработка программы театрального кружка.</w:t>
      </w:r>
      <w:r w:rsidRPr="00BC3E29">
        <w:rPr>
          <w:rFonts w:ascii="Times New Roman" w:hAnsi="Times New Roman"/>
          <w:i/>
          <w:sz w:val="24"/>
          <w:szCs w:val="24"/>
        </w:rPr>
        <w:t xml:space="preserve"> </w:t>
      </w:r>
    </w:p>
    <w:p w:rsidR="00E35829" w:rsidRPr="00BC3E29" w:rsidRDefault="00E35829" w:rsidP="00E35829">
      <w:pPr>
        <w:spacing w:after="0"/>
        <w:ind w:left="-426" w:right="387" w:firstLine="710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   Программа разработана в соответствии с требованиями ФГОС, с нормами СанПИНа. </w:t>
      </w:r>
      <w:proofErr w:type="gramStart"/>
      <w:r w:rsidRPr="00BC3E29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BC3E29">
        <w:rPr>
          <w:rFonts w:ascii="Times New Roman" w:hAnsi="Times New Roman"/>
          <w:sz w:val="24"/>
          <w:szCs w:val="24"/>
        </w:rPr>
        <w:t xml:space="preserve"> с учётом запросов родителей и интересов ребёнка, </w:t>
      </w:r>
      <w:r w:rsidRPr="00BC3E2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C3E29">
        <w:rPr>
          <w:rFonts w:ascii="Times New Roman" w:hAnsi="Times New Roman"/>
          <w:sz w:val="24"/>
          <w:szCs w:val="24"/>
        </w:rPr>
        <w:t xml:space="preserve">ориентирована на обучающихся начальных классов и может быть реализована в работе педагога как с отдельно взятым классом, так и с группой обучающихся из разных классов. </w:t>
      </w:r>
    </w:p>
    <w:p w:rsidR="00E35829" w:rsidRPr="00BC3E29" w:rsidRDefault="00E35829" w:rsidP="00E35829">
      <w:pPr>
        <w:spacing w:after="0"/>
        <w:ind w:left="142" w:right="387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Предлагаемая </w:t>
      </w:r>
      <w:r w:rsidRPr="00BC3E29">
        <w:rPr>
          <w:rFonts w:ascii="Times New Roman" w:hAnsi="Times New Roman"/>
          <w:color w:val="000000"/>
          <w:sz w:val="24"/>
          <w:szCs w:val="24"/>
        </w:rPr>
        <w:t>программа имеет общий объём 135 часов (1 - 4 класс).</w:t>
      </w:r>
    </w:p>
    <w:p w:rsidR="00E35829" w:rsidRPr="00BC3E29" w:rsidRDefault="00E35829" w:rsidP="00E35829">
      <w:pPr>
        <w:spacing w:after="0"/>
        <w:ind w:left="-426" w:right="387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>Цель -</w:t>
      </w:r>
      <w:r w:rsidRPr="00BC3E29">
        <w:rPr>
          <w:rFonts w:ascii="Times New Roman" w:hAnsi="Times New Roman"/>
          <w:sz w:val="24"/>
          <w:szCs w:val="24"/>
        </w:rPr>
        <w:t xml:space="preserve">  воспитывать и развивать понимающего, умного, воспитанного театрального зрителя, обладающего художественным вкусом, необходимыми знаниями, собственным мнением, помогать ребенку в самореализации и самопроявлении в общении  и в творчестве.</w:t>
      </w:r>
    </w:p>
    <w:p w:rsidR="00E35829" w:rsidRPr="00BC3E29" w:rsidRDefault="00E35829" w:rsidP="00E35829">
      <w:pPr>
        <w:spacing w:after="0"/>
        <w:ind w:left="-284" w:hanging="142"/>
        <w:jc w:val="both"/>
        <w:rPr>
          <w:rFonts w:ascii="Times New Roman" w:hAnsi="Times New Roman"/>
          <w:b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 xml:space="preserve">  Задачи: </w:t>
      </w:r>
    </w:p>
    <w:p w:rsidR="00E35829" w:rsidRPr="00BC3E29" w:rsidRDefault="00E35829" w:rsidP="00E35829">
      <w:pPr>
        <w:tabs>
          <w:tab w:val="num" w:pos="1080"/>
        </w:tabs>
        <w:spacing w:after="0" w:line="240" w:lineRule="auto"/>
        <w:ind w:left="-426" w:right="424" w:firstLine="993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>- формировать навыки зрительской культуры поведения в театре;</w:t>
      </w:r>
    </w:p>
    <w:p w:rsidR="00E35829" w:rsidRPr="00BC3E29" w:rsidRDefault="00E35829" w:rsidP="00E35829">
      <w:pPr>
        <w:tabs>
          <w:tab w:val="num" w:pos="1080"/>
        </w:tabs>
        <w:spacing w:after="0" w:line="240" w:lineRule="auto"/>
        <w:ind w:left="567" w:right="424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>- развивать художественный вкус, расширять общий кругозор учащихся;</w:t>
      </w:r>
    </w:p>
    <w:p w:rsidR="00E35829" w:rsidRPr="00BC3E29" w:rsidRDefault="00E35829" w:rsidP="00E35829">
      <w:pPr>
        <w:tabs>
          <w:tab w:val="num" w:pos="1080"/>
        </w:tabs>
        <w:spacing w:after="0" w:line="240" w:lineRule="auto"/>
        <w:ind w:left="567" w:right="424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>- развивать воображение, выразительность речи;</w:t>
      </w:r>
    </w:p>
    <w:p w:rsidR="00E35829" w:rsidRPr="00BC3E29" w:rsidRDefault="00E35829" w:rsidP="00E35829">
      <w:pPr>
        <w:tabs>
          <w:tab w:val="num" w:pos="1080"/>
        </w:tabs>
        <w:spacing w:after="0" w:line="240" w:lineRule="auto"/>
        <w:ind w:left="567" w:right="424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>- пополнять словарный запас, образный строй речи;</w:t>
      </w:r>
    </w:p>
    <w:p w:rsidR="00E35829" w:rsidRPr="00BC3E29" w:rsidRDefault="00E35829" w:rsidP="00E35829">
      <w:pPr>
        <w:tabs>
          <w:tab w:val="num" w:pos="1080"/>
        </w:tabs>
        <w:spacing w:after="0" w:line="240" w:lineRule="auto"/>
        <w:ind w:left="567" w:right="424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>- формировать способность строить диалог друг с другом;</w:t>
      </w:r>
    </w:p>
    <w:p w:rsidR="00E35829" w:rsidRPr="00BC3E29" w:rsidRDefault="00E35829" w:rsidP="00E35829">
      <w:pPr>
        <w:tabs>
          <w:tab w:val="num" w:pos="1080"/>
        </w:tabs>
        <w:spacing w:after="0" w:line="240" w:lineRule="auto"/>
        <w:ind w:left="567" w:right="424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>- знакомить детей с терминологией театрального искусства;</w:t>
      </w:r>
    </w:p>
    <w:p w:rsidR="00E35829" w:rsidRPr="00BC3E29" w:rsidRDefault="00E35829" w:rsidP="00E35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        - развитие художественного и ассоциативного мышления младших                                                                                                                       школьников;</w:t>
      </w:r>
    </w:p>
    <w:p w:rsidR="00E35829" w:rsidRPr="00BC3E29" w:rsidRDefault="00E35829" w:rsidP="00E35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       - формирование нравственных качеств,  гуманистической личностной                                                                         позиции, позитивного и оптимистического отношения к жизни;</w:t>
      </w:r>
    </w:p>
    <w:p w:rsidR="00E35829" w:rsidRPr="00BC3E29" w:rsidRDefault="00E35829" w:rsidP="00E35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      - развитие коммуникативной культуры детей.</w:t>
      </w:r>
    </w:p>
    <w:p w:rsidR="00E35829" w:rsidRPr="00BC3E29" w:rsidRDefault="00E35829" w:rsidP="00E358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829" w:rsidRPr="00BC3E29" w:rsidRDefault="00E35829" w:rsidP="00E35829">
      <w:pPr>
        <w:tabs>
          <w:tab w:val="num" w:pos="1080"/>
        </w:tabs>
        <w:spacing w:after="0" w:line="240" w:lineRule="auto"/>
        <w:ind w:left="567" w:right="424"/>
        <w:rPr>
          <w:rFonts w:ascii="Times New Roman" w:hAnsi="Times New Roman"/>
          <w:sz w:val="24"/>
          <w:szCs w:val="24"/>
        </w:rPr>
      </w:pPr>
    </w:p>
    <w:p w:rsidR="00E35829" w:rsidRPr="00BC3E29" w:rsidRDefault="00E35829" w:rsidP="00E35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         В  основу проекта театральной деятельности были положены следующие </w:t>
      </w:r>
      <w:r w:rsidRPr="00BC3E29">
        <w:rPr>
          <w:rFonts w:ascii="Times New Roman" w:hAnsi="Times New Roman"/>
          <w:b/>
          <w:bCs/>
          <w:sz w:val="24"/>
          <w:szCs w:val="24"/>
        </w:rPr>
        <w:t>принципы:</w:t>
      </w:r>
      <w:r w:rsidRPr="00BC3E29">
        <w:rPr>
          <w:rFonts w:ascii="Times New Roman" w:hAnsi="Times New Roman"/>
          <w:b/>
          <w:bCs/>
          <w:sz w:val="24"/>
          <w:szCs w:val="24"/>
        </w:rPr>
        <w:br/>
      </w:r>
      <w:r w:rsidRPr="00BC3E29">
        <w:rPr>
          <w:rFonts w:ascii="Times New Roman" w:hAnsi="Times New Roman"/>
          <w:sz w:val="24"/>
          <w:szCs w:val="24"/>
        </w:rPr>
        <w:t xml:space="preserve">- </w:t>
      </w:r>
      <w:r w:rsidRPr="00BC3E29">
        <w:rPr>
          <w:rFonts w:ascii="Times New Roman" w:hAnsi="Times New Roman"/>
          <w:i/>
          <w:sz w:val="24"/>
          <w:szCs w:val="24"/>
        </w:rPr>
        <w:t>принцип системности</w:t>
      </w:r>
      <w:r w:rsidRPr="00BC3E29">
        <w:rPr>
          <w:rFonts w:ascii="Times New Roman" w:hAnsi="Times New Roman"/>
          <w:sz w:val="24"/>
          <w:szCs w:val="24"/>
        </w:rPr>
        <w:t xml:space="preserve"> – предполагает преемственность знаний, комплексность в их усвоении;</w:t>
      </w:r>
      <w:r w:rsidRPr="00BC3E29">
        <w:rPr>
          <w:rFonts w:ascii="Times New Roman" w:hAnsi="Times New Roman"/>
          <w:sz w:val="24"/>
          <w:szCs w:val="24"/>
        </w:rPr>
        <w:br/>
        <w:t xml:space="preserve">- </w:t>
      </w:r>
      <w:r w:rsidRPr="00BC3E29">
        <w:rPr>
          <w:rFonts w:ascii="Times New Roman" w:hAnsi="Times New Roman"/>
          <w:i/>
          <w:sz w:val="24"/>
          <w:szCs w:val="24"/>
        </w:rPr>
        <w:t>принцип дифференциации</w:t>
      </w:r>
      <w:r w:rsidRPr="00BC3E29">
        <w:rPr>
          <w:rFonts w:ascii="Times New Roman" w:hAnsi="Times New Roman"/>
          <w:sz w:val="24"/>
          <w:szCs w:val="24"/>
        </w:rPr>
        <w:t xml:space="preserve"> – предполагает выявление и развитие у учеников склонностей </w:t>
      </w:r>
      <w:r w:rsidRPr="00BC3E29">
        <w:rPr>
          <w:rFonts w:ascii="Times New Roman" w:hAnsi="Times New Roman"/>
          <w:sz w:val="24"/>
          <w:szCs w:val="24"/>
        </w:rPr>
        <w:lastRenderedPageBreak/>
        <w:t>и способностей по различным направлениям;</w:t>
      </w:r>
      <w:r w:rsidRPr="00BC3E29">
        <w:rPr>
          <w:rFonts w:ascii="Times New Roman" w:hAnsi="Times New Roman"/>
          <w:sz w:val="24"/>
          <w:szCs w:val="24"/>
        </w:rPr>
        <w:br/>
        <w:t xml:space="preserve">- </w:t>
      </w:r>
      <w:r w:rsidRPr="00BC3E29">
        <w:rPr>
          <w:rFonts w:ascii="Times New Roman" w:hAnsi="Times New Roman"/>
          <w:i/>
          <w:sz w:val="24"/>
          <w:szCs w:val="24"/>
        </w:rPr>
        <w:t>принцип увлекательности</w:t>
      </w:r>
      <w:r w:rsidRPr="00BC3E29">
        <w:rPr>
          <w:rFonts w:ascii="Times New Roman" w:hAnsi="Times New Roman"/>
          <w:sz w:val="24"/>
          <w:szCs w:val="24"/>
        </w:rPr>
        <w:t xml:space="preserve"> является одним из самых важных, он учитывает возрастные и индивидуальные особенности учащихся;</w:t>
      </w:r>
      <w:r w:rsidRPr="00BC3E29">
        <w:rPr>
          <w:rFonts w:ascii="Times New Roman" w:hAnsi="Times New Roman"/>
          <w:sz w:val="24"/>
          <w:szCs w:val="24"/>
        </w:rPr>
        <w:br/>
        <w:t xml:space="preserve"> - </w:t>
      </w:r>
      <w:r w:rsidRPr="00BC3E29">
        <w:rPr>
          <w:rFonts w:ascii="Times New Roman" w:hAnsi="Times New Roman"/>
          <w:i/>
          <w:sz w:val="24"/>
          <w:szCs w:val="24"/>
        </w:rPr>
        <w:t>принцип коллективизма</w:t>
      </w:r>
      <w:r w:rsidRPr="00BC3E29">
        <w:rPr>
          <w:rFonts w:ascii="Times New Roman" w:hAnsi="Times New Roman"/>
          <w:sz w:val="24"/>
          <w:szCs w:val="24"/>
        </w:rPr>
        <w:t xml:space="preserve"> 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E35829" w:rsidRPr="00BC3E29" w:rsidRDefault="00E35829" w:rsidP="00E3582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BC3E29">
        <w:rPr>
          <w:rFonts w:ascii="Times New Roman" w:hAnsi="Times New Roman"/>
          <w:color w:val="333333"/>
          <w:sz w:val="24"/>
          <w:szCs w:val="24"/>
        </w:rPr>
        <w:t xml:space="preserve">        </w:t>
      </w:r>
      <w:r w:rsidRPr="00BC3E29">
        <w:rPr>
          <w:rFonts w:ascii="Times New Roman" w:hAnsi="Times New Roman"/>
          <w:b/>
          <w:color w:val="333333"/>
          <w:sz w:val="24"/>
          <w:szCs w:val="24"/>
        </w:rPr>
        <w:t>Отличительными особенностями и новизной</w:t>
      </w:r>
      <w:r w:rsidRPr="00BC3E29">
        <w:rPr>
          <w:rFonts w:ascii="Times New Roman" w:hAnsi="Times New Roman"/>
          <w:color w:val="333333"/>
          <w:sz w:val="24"/>
          <w:szCs w:val="24"/>
        </w:rPr>
        <w:t xml:space="preserve"> программы является </w:t>
      </w:r>
      <w:r w:rsidRPr="00BC3E29">
        <w:rPr>
          <w:rFonts w:ascii="Times New Roman" w:hAnsi="Times New Roman"/>
          <w:i/>
          <w:color w:val="333333"/>
          <w:sz w:val="24"/>
          <w:szCs w:val="24"/>
        </w:rPr>
        <w:t>деятельностный</w:t>
      </w:r>
      <w:r w:rsidRPr="00BC3E29">
        <w:rPr>
          <w:rFonts w:ascii="Times New Roman" w:hAnsi="Times New Roman"/>
          <w:color w:val="333333"/>
          <w:sz w:val="24"/>
          <w:szCs w:val="24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режиссера, композитора спектакля; </w:t>
      </w:r>
    </w:p>
    <w:p w:rsidR="00E35829" w:rsidRPr="00BC3E29" w:rsidRDefault="00E35829" w:rsidP="00E3582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BC3E29">
        <w:rPr>
          <w:rFonts w:ascii="Times New Roman" w:hAnsi="Times New Roman"/>
          <w:i/>
          <w:sz w:val="24"/>
          <w:szCs w:val="24"/>
        </w:rPr>
        <w:t>принцип междисциплинарной интеграции</w:t>
      </w:r>
      <w:r w:rsidRPr="00BC3E29">
        <w:rPr>
          <w:rFonts w:ascii="Times New Roman" w:hAnsi="Times New Roman"/>
          <w:color w:val="333333"/>
          <w:sz w:val="24"/>
          <w:szCs w:val="24"/>
        </w:rPr>
        <w:t xml:space="preserve"> – применим к смежным наукам</w:t>
      </w:r>
      <w:proofErr w:type="gramStart"/>
      <w:r w:rsidRPr="00BC3E29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Pr="00BC3E29">
        <w:rPr>
          <w:rFonts w:ascii="Times New Roman" w:hAnsi="Times New Roman"/>
          <w:color w:val="333333"/>
          <w:sz w:val="24"/>
          <w:szCs w:val="24"/>
        </w:rPr>
        <w:t xml:space="preserve"> (</w:t>
      </w:r>
      <w:proofErr w:type="gramStart"/>
      <w:r w:rsidRPr="00BC3E29">
        <w:rPr>
          <w:rFonts w:ascii="Times New Roman" w:hAnsi="Times New Roman"/>
          <w:color w:val="333333"/>
          <w:sz w:val="24"/>
          <w:szCs w:val="24"/>
        </w:rPr>
        <w:t>у</w:t>
      </w:r>
      <w:proofErr w:type="gramEnd"/>
      <w:r w:rsidRPr="00BC3E29">
        <w:rPr>
          <w:rFonts w:ascii="Times New Roman" w:hAnsi="Times New Roman"/>
          <w:color w:val="333333"/>
          <w:sz w:val="24"/>
          <w:szCs w:val="24"/>
        </w:rPr>
        <w:t>роки литературы и музыки, литература и  изобразительное искусство);</w:t>
      </w:r>
    </w:p>
    <w:p w:rsidR="00E35829" w:rsidRPr="00BC3E29" w:rsidRDefault="00E35829" w:rsidP="00E3582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BC3E29">
        <w:rPr>
          <w:rFonts w:ascii="Times New Roman" w:hAnsi="Times New Roman"/>
          <w:i/>
          <w:sz w:val="24"/>
          <w:szCs w:val="24"/>
        </w:rPr>
        <w:t>принцип креативности</w:t>
      </w:r>
      <w:r w:rsidRPr="00BC3E29">
        <w:rPr>
          <w:rFonts w:ascii="Times New Roman" w:hAnsi="Times New Roman"/>
          <w:color w:val="333333"/>
          <w:sz w:val="24"/>
          <w:szCs w:val="24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E35829" w:rsidRPr="00BC3E29" w:rsidRDefault="00E35829" w:rsidP="00E3582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BC3E29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Pr="00BC3E29">
        <w:rPr>
          <w:rFonts w:ascii="Times New Roman" w:hAnsi="Times New Roman"/>
          <w:b/>
          <w:color w:val="333333"/>
          <w:sz w:val="24"/>
          <w:szCs w:val="24"/>
        </w:rPr>
        <w:t>Актуальность</w:t>
      </w:r>
      <w:r w:rsidRPr="00BC3E29">
        <w:rPr>
          <w:rFonts w:ascii="Times New Roman" w:hAnsi="Times New Roman"/>
          <w:color w:val="333333"/>
          <w:sz w:val="24"/>
          <w:szCs w:val="24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E35829" w:rsidRPr="00BC3E29" w:rsidRDefault="00E35829" w:rsidP="00E3582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BC3E29">
        <w:rPr>
          <w:rFonts w:ascii="Times New Roman" w:hAnsi="Times New Roman"/>
          <w:color w:val="333333"/>
          <w:sz w:val="24"/>
          <w:szCs w:val="24"/>
        </w:rPr>
        <w:t xml:space="preserve">      </w:t>
      </w:r>
      <w:r w:rsidRPr="00BC3E29">
        <w:rPr>
          <w:rFonts w:ascii="Times New Roman" w:hAnsi="Times New Roman"/>
          <w:b/>
          <w:color w:val="333333"/>
          <w:sz w:val="24"/>
          <w:szCs w:val="24"/>
        </w:rPr>
        <w:t>Педагогическая целесообразность</w:t>
      </w:r>
      <w:r w:rsidRPr="00BC3E29">
        <w:rPr>
          <w:rFonts w:ascii="Times New Roman" w:hAnsi="Times New Roman"/>
          <w:color w:val="333333"/>
          <w:sz w:val="24"/>
          <w:szCs w:val="24"/>
        </w:rPr>
        <w:t xml:space="preserve">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</w:t>
      </w:r>
    </w:p>
    <w:p w:rsidR="00E35829" w:rsidRPr="00BC3E29" w:rsidRDefault="00E35829" w:rsidP="00E3582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BC3E29">
        <w:rPr>
          <w:rFonts w:ascii="Times New Roman" w:hAnsi="Times New Roman"/>
          <w:color w:val="333333"/>
          <w:sz w:val="24"/>
          <w:szCs w:val="24"/>
        </w:rPr>
        <w:t xml:space="preserve">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E35829" w:rsidRPr="00BC3E29" w:rsidRDefault="00E35829" w:rsidP="00E35829">
      <w:pPr>
        <w:pStyle w:val="21"/>
        <w:spacing w:line="240" w:lineRule="auto"/>
        <w:ind w:right="0"/>
        <w:rPr>
          <w:rFonts w:eastAsia="Times New Roman" w:cs="Times New Roman"/>
          <w:color w:val="170E02"/>
          <w:lang w:val="ru-RU" w:eastAsia="ru-RU"/>
        </w:rPr>
      </w:pPr>
      <w:r w:rsidRPr="00BC3E29">
        <w:rPr>
          <w:rFonts w:cs="Times New Roman"/>
          <w:lang w:val="ru-RU"/>
        </w:rPr>
        <w:t xml:space="preserve">   </w:t>
      </w:r>
      <w:r w:rsidRPr="00BC3E29">
        <w:rPr>
          <w:rFonts w:cs="Times New Roman"/>
          <w:lang w:val="ru-RU"/>
        </w:rPr>
        <w:tab/>
      </w:r>
      <w:r w:rsidRPr="00BC3E29">
        <w:rPr>
          <w:rFonts w:eastAsia="Times New Roman" w:cs="Times New Roman"/>
          <w:color w:val="170E02"/>
          <w:lang w:val="ru-RU" w:eastAsia="ru-RU"/>
        </w:rPr>
        <w:t xml:space="preserve"> </w:t>
      </w:r>
      <w:r w:rsidRPr="00BC3E29">
        <w:rPr>
          <w:rFonts w:eastAsia="Times New Roman" w:cs="Times New Roman"/>
          <w:iCs/>
          <w:lang w:val="ru-RU" w:eastAsia="ar-SA" w:bidi="ar-SA"/>
        </w:rPr>
        <w:t>Программа предусматривает использование следующих форм проведения занятий:</w:t>
      </w:r>
    </w:p>
    <w:p w:rsidR="00E35829" w:rsidRPr="00BC3E29" w:rsidRDefault="00E35829" w:rsidP="00E35829">
      <w:pPr>
        <w:pStyle w:val="21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C3E29">
        <w:rPr>
          <w:rFonts w:eastAsia="Times New Roman" w:cs="Times New Roman"/>
          <w:lang w:val="ru-RU" w:eastAsia="ar-SA" w:bidi="ar-SA"/>
        </w:rPr>
        <w:t>игра</w:t>
      </w:r>
    </w:p>
    <w:p w:rsidR="00E35829" w:rsidRPr="00BC3E29" w:rsidRDefault="00E35829" w:rsidP="00E35829">
      <w:pPr>
        <w:pStyle w:val="21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C3E29">
        <w:rPr>
          <w:rFonts w:eastAsia="Times New Roman" w:cs="Times New Roman"/>
          <w:lang w:val="ru-RU" w:eastAsia="ar-SA" w:bidi="ar-SA"/>
        </w:rPr>
        <w:t>беседа</w:t>
      </w:r>
    </w:p>
    <w:p w:rsidR="00E35829" w:rsidRPr="00BC3E29" w:rsidRDefault="00E35829" w:rsidP="00E35829">
      <w:pPr>
        <w:pStyle w:val="21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C3E29">
        <w:rPr>
          <w:rFonts w:eastAsia="Times New Roman" w:cs="Times New Roman"/>
          <w:lang w:val="ru-RU" w:eastAsia="ar-SA" w:bidi="ar-SA"/>
        </w:rPr>
        <w:t>иллюстрирование</w:t>
      </w:r>
    </w:p>
    <w:p w:rsidR="00E35829" w:rsidRPr="00BC3E29" w:rsidRDefault="00E35829" w:rsidP="00E35829">
      <w:pPr>
        <w:pStyle w:val="21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C3E29">
        <w:rPr>
          <w:rFonts w:eastAsia="Times New Roman" w:cs="Times New Roman"/>
          <w:lang w:val="ru-RU" w:eastAsia="ar-SA" w:bidi="ar-SA"/>
        </w:rPr>
        <w:t xml:space="preserve">изучение основ сценического мастерства </w:t>
      </w:r>
    </w:p>
    <w:p w:rsidR="00E35829" w:rsidRPr="00BC3E29" w:rsidRDefault="00E35829" w:rsidP="00E35829">
      <w:pPr>
        <w:pStyle w:val="21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C3E29">
        <w:rPr>
          <w:rFonts w:eastAsia="Times New Roman" w:cs="Times New Roman"/>
          <w:lang w:val="ru-RU" w:eastAsia="ar-SA" w:bidi="ar-SA"/>
        </w:rPr>
        <w:t>мастерская образа</w:t>
      </w:r>
    </w:p>
    <w:p w:rsidR="00E35829" w:rsidRPr="00BC3E29" w:rsidRDefault="00E35829" w:rsidP="00E35829">
      <w:pPr>
        <w:pStyle w:val="21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C3E29">
        <w:rPr>
          <w:rFonts w:eastAsia="Times New Roman" w:cs="Times New Roman"/>
          <w:lang w:val="ru-RU" w:eastAsia="ar-SA" w:bidi="ar-SA"/>
        </w:rPr>
        <w:t>мастерская костюма, декораций</w:t>
      </w:r>
    </w:p>
    <w:p w:rsidR="00E35829" w:rsidRPr="00BC3E29" w:rsidRDefault="00E35829" w:rsidP="00E35829">
      <w:pPr>
        <w:pStyle w:val="21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C3E29">
        <w:rPr>
          <w:rFonts w:eastAsia="Times New Roman" w:cs="Times New Roman"/>
          <w:lang w:val="ru-RU" w:eastAsia="ar-SA" w:bidi="ar-SA"/>
        </w:rPr>
        <w:t>инсценирование прочитанного произведения</w:t>
      </w:r>
    </w:p>
    <w:p w:rsidR="00E35829" w:rsidRPr="00BC3E29" w:rsidRDefault="00E35829" w:rsidP="00E35829">
      <w:pPr>
        <w:pStyle w:val="21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C3E29">
        <w:rPr>
          <w:rFonts w:eastAsia="Times New Roman" w:cs="Times New Roman"/>
          <w:lang w:val="ru-RU" w:eastAsia="ar-SA" w:bidi="ar-SA"/>
        </w:rPr>
        <w:t xml:space="preserve">постановка спектакля </w:t>
      </w:r>
    </w:p>
    <w:p w:rsidR="00E35829" w:rsidRPr="00BC3E29" w:rsidRDefault="00E35829" w:rsidP="00E35829">
      <w:pPr>
        <w:pStyle w:val="21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C3E29">
        <w:rPr>
          <w:rFonts w:eastAsia="Times New Roman" w:cs="Times New Roman"/>
          <w:lang w:val="ru-RU" w:eastAsia="ar-SA" w:bidi="ar-SA"/>
        </w:rPr>
        <w:t>посещение спектакля</w:t>
      </w:r>
    </w:p>
    <w:p w:rsidR="00E35829" w:rsidRPr="00BC3E29" w:rsidRDefault="00E35829" w:rsidP="00E35829">
      <w:pPr>
        <w:pStyle w:val="21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C3E29">
        <w:rPr>
          <w:rFonts w:eastAsia="Times New Roman" w:cs="Times New Roman"/>
          <w:lang w:val="ru-RU" w:eastAsia="ar-SA" w:bidi="ar-SA"/>
        </w:rPr>
        <w:t>работа в малых группах</w:t>
      </w:r>
    </w:p>
    <w:p w:rsidR="00E35829" w:rsidRPr="00BC3E29" w:rsidRDefault="00E35829" w:rsidP="00E35829">
      <w:pPr>
        <w:pStyle w:val="21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C3E29">
        <w:rPr>
          <w:rFonts w:eastAsia="Times New Roman" w:cs="Times New Roman"/>
          <w:lang w:val="ru-RU" w:eastAsia="ar-SA" w:bidi="ar-SA"/>
        </w:rPr>
        <w:t>актёрский тренинг</w:t>
      </w:r>
    </w:p>
    <w:p w:rsidR="00E35829" w:rsidRPr="00BC3E29" w:rsidRDefault="00E35829" w:rsidP="00E35829">
      <w:pPr>
        <w:pStyle w:val="21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C3E29">
        <w:rPr>
          <w:rFonts w:eastAsia="Times New Roman" w:cs="Times New Roman"/>
          <w:lang w:val="ru-RU" w:eastAsia="ar-SA" w:bidi="ar-SA"/>
        </w:rPr>
        <w:t>экскурсия</w:t>
      </w:r>
    </w:p>
    <w:p w:rsidR="00E35829" w:rsidRPr="00BC3E29" w:rsidRDefault="00E35829" w:rsidP="00E35829">
      <w:pPr>
        <w:pStyle w:val="21"/>
        <w:numPr>
          <w:ilvl w:val="0"/>
          <w:numId w:val="3"/>
        </w:numPr>
        <w:spacing w:line="240" w:lineRule="auto"/>
        <w:rPr>
          <w:rFonts w:eastAsia="Times New Roman" w:cs="Times New Roman"/>
          <w:lang w:val="ru-RU" w:eastAsia="ar-SA" w:bidi="ar-SA"/>
        </w:rPr>
      </w:pPr>
      <w:r w:rsidRPr="00BC3E29">
        <w:rPr>
          <w:rFonts w:eastAsia="Times New Roman" w:cs="Times New Roman"/>
          <w:lang w:val="ru-RU" w:eastAsia="ar-SA" w:bidi="ar-SA"/>
        </w:rPr>
        <w:t>выступление</w:t>
      </w:r>
    </w:p>
    <w:p w:rsidR="00E35829" w:rsidRPr="00BC3E29" w:rsidRDefault="00E35829" w:rsidP="00E35829">
      <w:pPr>
        <w:spacing w:after="0" w:line="240" w:lineRule="auto"/>
        <w:ind w:firstLine="708"/>
        <w:jc w:val="both"/>
        <w:rPr>
          <w:rFonts w:ascii="Times New Roman" w:hAnsi="Times New Roman"/>
          <w:color w:val="170E02"/>
          <w:sz w:val="24"/>
          <w:szCs w:val="24"/>
        </w:rPr>
      </w:pPr>
      <w:r w:rsidRPr="00BC3E29">
        <w:rPr>
          <w:rFonts w:ascii="Times New Roman" w:hAnsi="Times New Roman"/>
          <w:color w:val="170E02"/>
          <w:sz w:val="24"/>
          <w:szCs w:val="24"/>
        </w:rPr>
        <w:t xml:space="preserve">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 </w:t>
      </w:r>
    </w:p>
    <w:p w:rsidR="00E35829" w:rsidRPr="00BC3E29" w:rsidRDefault="00E35829" w:rsidP="00E358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E35829" w:rsidRPr="00BC3E29" w:rsidRDefault="00E35829" w:rsidP="00E358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</w:t>
      </w:r>
    </w:p>
    <w:p w:rsidR="00E35829" w:rsidRPr="00BC3E29" w:rsidRDefault="00E35829" w:rsidP="00E358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lastRenderedPageBreak/>
        <w:t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E35829" w:rsidRPr="00BC3E29" w:rsidRDefault="00E35829" w:rsidP="00E35829">
      <w:pPr>
        <w:pStyle w:val="21"/>
        <w:spacing w:line="240" w:lineRule="auto"/>
        <w:ind w:right="0" w:firstLine="708"/>
        <w:rPr>
          <w:rFonts w:cs="Times New Roman"/>
          <w:lang w:val="ru-RU"/>
        </w:rPr>
      </w:pPr>
      <w:r w:rsidRPr="00BC3E29">
        <w:rPr>
          <w:rFonts w:cs="Times New Roman"/>
          <w:lang w:val="ru-RU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E35829" w:rsidRPr="00BC3E29" w:rsidRDefault="00E35829" w:rsidP="00E35829">
      <w:pPr>
        <w:pStyle w:val="21"/>
        <w:spacing w:line="240" w:lineRule="auto"/>
        <w:ind w:right="0"/>
        <w:rPr>
          <w:rFonts w:eastAsia="Times New Roman" w:cs="Times New Roman"/>
          <w:color w:val="auto"/>
          <w:lang w:val="ru-RU" w:eastAsia="ar-SA" w:bidi="ar-SA"/>
        </w:rPr>
      </w:pPr>
      <w:r w:rsidRPr="00BC3E29">
        <w:rPr>
          <w:rFonts w:cs="Times New Roman"/>
          <w:lang w:val="ru-RU"/>
        </w:rPr>
        <w:t xml:space="preserve">   </w:t>
      </w:r>
      <w:r w:rsidRPr="00BC3E29">
        <w:rPr>
          <w:rFonts w:cs="Times New Roman"/>
          <w:lang w:val="ru-RU"/>
        </w:rPr>
        <w:tab/>
        <w:t xml:space="preserve">Раннее формирование навыков грамотного драматического творчества у  школьников способствует их гармоничному художественному развитию в дальнейшем. </w:t>
      </w:r>
      <w:proofErr w:type="gramStart"/>
      <w:r w:rsidRPr="00BC3E29">
        <w:rPr>
          <w:rFonts w:eastAsia="Times New Roman" w:cs="Times New Roman"/>
          <w:color w:val="auto"/>
          <w:lang w:val="ru-RU" w:eastAsia="ar-SA" w:bidi="ar-SA"/>
        </w:rPr>
        <w:t>Обучение по</w:t>
      </w:r>
      <w:proofErr w:type="gramEnd"/>
      <w:r w:rsidRPr="00BC3E29">
        <w:rPr>
          <w:rFonts w:eastAsia="Times New Roman" w:cs="Times New Roman"/>
          <w:color w:val="auto"/>
          <w:lang w:val="ru-RU" w:eastAsia="ar-SA" w:bidi="ar-SA"/>
        </w:rPr>
        <w:t xml:space="preserve"> данной программе увеличивает шансы быть успешными в любом выбранном ими виде деятельности.</w:t>
      </w: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>1 класс (33 часа)</w:t>
      </w:r>
    </w:p>
    <w:tbl>
      <w:tblPr>
        <w:tblW w:w="95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127"/>
        <w:gridCol w:w="850"/>
        <w:gridCol w:w="993"/>
        <w:gridCol w:w="1134"/>
        <w:gridCol w:w="3831"/>
      </w:tblGrid>
      <w:tr w:rsidR="00E35829" w:rsidRPr="00BC3E29" w:rsidTr="00E03759">
        <w:trPr>
          <w:cantSplit/>
          <w:trHeight w:val="461"/>
        </w:trPr>
        <w:tc>
          <w:tcPr>
            <w:tcW w:w="565" w:type="dxa"/>
            <w:vMerge w:val="restart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Раздел программы</w:t>
            </w:r>
          </w:p>
        </w:tc>
        <w:tc>
          <w:tcPr>
            <w:tcW w:w="850" w:type="dxa"/>
            <w:vMerge w:val="restart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Коли-чество</w:t>
            </w:r>
            <w:proofErr w:type="gramEnd"/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часов</w:t>
            </w:r>
          </w:p>
        </w:tc>
        <w:tc>
          <w:tcPr>
            <w:tcW w:w="2127" w:type="dxa"/>
            <w:gridSpan w:val="2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3831" w:type="dxa"/>
            <w:vMerge w:val="restart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35829" w:rsidRPr="00BC3E29" w:rsidTr="00E03759">
        <w:trPr>
          <w:cantSplit/>
          <w:trHeight w:val="461"/>
        </w:trPr>
        <w:tc>
          <w:tcPr>
            <w:tcW w:w="565" w:type="dxa"/>
            <w:vMerge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3831" w:type="dxa"/>
            <w:vMerge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829" w:rsidRPr="00BC3E29" w:rsidTr="00E03759">
        <w:trPr>
          <w:cantSplit/>
          <w:trHeight w:val="2612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Роль театра в культуре.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1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Знакомятся с учителем и одноклассниками.   Знакомство ребенка в игровой форме с самим собой и с окружающим миром</w:t>
            </w:r>
            <w:proofErr w:type="gramStart"/>
            <w:r w:rsidRPr="00BC3E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C3E2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C3E2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C3E29">
              <w:rPr>
                <w:rFonts w:ascii="Times New Roman" w:hAnsi="Times New Roman"/>
                <w:sz w:val="24"/>
                <w:szCs w:val="24"/>
              </w:rPr>
              <w:t>гра «Снежный ком»).  Разыгрывание этюдов и упражнений, требующих целенаправленного воздействия словом.</w:t>
            </w:r>
          </w:p>
        </w:tc>
      </w:tr>
      <w:tr w:rsidR="00E35829" w:rsidRPr="00BC3E29" w:rsidTr="00E03759">
        <w:trPr>
          <w:cantSplit/>
          <w:trHeight w:val="3286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Театрально-исполнительская деятельность.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1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На практических занятиях выполняются упражнения, направленные на развитие  чувства ритма. Выполнение упражнений, в основе которых содержатся абстрактные образы (огонь, солнечные блики, снег). Знакомятся с терминологией (мимика, пантомима, этюд, дикция, интонация, рифма, ритм). Импровизируют известные русские народные сказки «Теремок», «Колобок».</w:t>
            </w:r>
          </w:p>
        </w:tc>
      </w:tr>
      <w:tr w:rsidR="00E35829" w:rsidRPr="00BC3E29" w:rsidTr="00E03759">
        <w:trPr>
          <w:cantSplit/>
          <w:trHeight w:val="2146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Занятия сценическим искусством</w:t>
            </w:r>
            <w:r w:rsidR="00233138">
              <w:rPr>
                <w:rFonts w:ascii="Times New Roman" w:hAnsi="Times New Roman"/>
                <w:color w:val="231F20"/>
                <w:sz w:val="24"/>
                <w:szCs w:val="24"/>
              </w:rPr>
              <w:t>, подготовка и проведение школьных праздников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1" w:type="dxa"/>
          </w:tcPr>
          <w:p w:rsidR="00E35829" w:rsidRPr="00BC3E29" w:rsidRDefault="00E35829" w:rsidP="00E03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Упражнения и игры: превращения предмета, превращение в предмет, живой алфавит, ручеек, волна, переходы в полукруге. Чтение учителем   сказок-миниатюр</w:t>
            </w:r>
          </w:p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Дж. Родари. Выбор ролей, разучивание. Участвуют в обсуждении декораций и костюмов.</w:t>
            </w:r>
          </w:p>
        </w:tc>
      </w:tr>
      <w:tr w:rsidR="00E35829" w:rsidRPr="00BC3E29" w:rsidTr="00E03759">
        <w:trPr>
          <w:cantSplit/>
          <w:trHeight w:val="1607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Освоение терминов.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1" w:type="dxa"/>
          </w:tcPr>
          <w:p w:rsidR="00E35829" w:rsidRPr="00BC3E29" w:rsidRDefault="00E35829" w:rsidP="00E03759">
            <w:pPr>
              <w:spacing w:after="2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29">
              <w:rPr>
                <w:rFonts w:ascii="Times New Roman" w:hAnsi="Times New Roman"/>
                <w:sz w:val="24"/>
                <w:szCs w:val="24"/>
              </w:rPr>
              <w:t>Знакомятся с понятиями драматический, кукольный театр, спектакль, этюд, партнер, премьера, актер.</w:t>
            </w:r>
            <w:proofErr w:type="gramEnd"/>
          </w:p>
        </w:tc>
      </w:tr>
      <w:tr w:rsidR="00E35829" w:rsidRPr="00BC3E29" w:rsidTr="00E03759">
        <w:trPr>
          <w:cantSplit/>
          <w:trHeight w:val="3951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Просмотр </w:t>
            </w:r>
            <w:proofErr w:type="gramStart"/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профессионально-го</w:t>
            </w:r>
            <w:proofErr w:type="gramEnd"/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театрального спектакля.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1" w:type="dxa"/>
          </w:tcPr>
          <w:p w:rsidR="00E35829" w:rsidRPr="00BC3E29" w:rsidRDefault="00E35829" w:rsidP="00E03759">
            <w:pPr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Участвуют в ролевой игре, разыгрывая ситуации поведения  в  театре. Коллективно под руководством педагога посещают театр.  Презентуют свои мини-сочинения, в которых делятся впечатлениями, полученными во время посещения спектакля, выполняют зарисовки увиденного. Участвуют в творческих играх и конкурсах.</w:t>
            </w:r>
          </w:p>
          <w:p w:rsidR="00E35829" w:rsidRPr="00BC3E29" w:rsidRDefault="00E35829" w:rsidP="00E03759">
            <w:pPr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5829" w:rsidRPr="00BC3E29" w:rsidTr="00E03759">
        <w:trPr>
          <w:cantSplit/>
          <w:trHeight w:val="615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E35829" w:rsidRPr="00BC3E29" w:rsidRDefault="00E35829" w:rsidP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>2 класс (34 часа)</w:t>
      </w:r>
    </w:p>
    <w:tbl>
      <w:tblPr>
        <w:tblW w:w="95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127"/>
        <w:gridCol w:w="850"/>
        <w:gridCol w:w="993"/>
        <w:gridCol w:w="1134"/>
        <w:gridCol w:w="3831"/>
      </w:tblGrid>
      <w:tr w:rsidR="00E35829" w:rsidRPr="00BC3E29" w:rsidTr="00E03759">
        <w:trPr>
          <w:cantSplit/>
          <w:trHeight w:val="461"/>
        </w:trPr>
        <w:tc>
          <w:tcPr>
            <w:tcW w:w="565" w:type="dxa"/>
            <w:vMerge w:val="restart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Раздел программы</w:t>
            </w:r>
          </w:p>
        </w:tc>
        <w:tc>
          <w:tcPr>
            <w:tcW w:w="850" w:type="dxa"/>
            <w:vMerge w:val="restart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Коли-чество</w:t>
            </w:r>
            <w:proofErr w:type="gramEnd"/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часов</w:t>
            </w:r>
          </w:p>
        </w:tc>
        <w:tc>
          <w:tcPr>
            <w:tcW w:w="2127" w:type="dxa"/>
            <w:gridSpan w:val="2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3831" w:type="dxa"/>
            <w:vMerge w:val="restart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35829" w:rsidRPr="00BC3E29" w:rsidTr="00E03759">
        <w:trPr>
          <w:cantSplit/>
          <w:trHeight w:val="461"/>
        </w:trPr>
        <w:tc>
          <w:tcPr>
            <w:tcW w:w="565" w:type="dxa"/>
            <w:vMerge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3831" w:type="dxa"/>
            <w:vMerge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829" w:rsidRPr="00BC3E29" w:rsidTr="00E03759">
        <w:trPr>
          <w:cantSplit/>
          <w:trHeight w:val="2444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Роль театра в культуре.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Участники приобретают навыки, необходимые для верного сценического общения. Участвуют в этюдах для выработки выразительной сценической жестикуляции («Немое кино», «Мультяшки-анимашки»)</w:t>
            </w:r>
          </w:p>
        </w:tc>
      </w:tr>
      <w:tr w:rsidR="00E35829" w:rsidRPr="00BC3E29" w:rsidTr="00E03759">
        <w:trPr>
          <w:cantSplit/>
          <w:trHeight w:val="3286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Театрально-исполнительская деятельность</w:t>
            </w:r>
            <w:r w:rsidR="0023313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работа над     </w:t>
            </w:r>
            <w:proofErr w:type="gramStart"/>
            <w:r w:rsidR="00233138">
              <w:rPr>
                <w:rFonts w:ascii="Times New Roman" w:hAnsi="Times New Roman"/>
                <w:color w:val="231F20"/>
                <w:sz w:val="24"/>
                <w:szCs w:val="24"/>
              </w:rPr>
              <w:t>выразитель-ностью</w:t>
            </w:r>
            <w:proofErr w:type="gramEnd"/>
            <w:r w:rsidR="0023313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речи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1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На практических занятиях с помощью слов, мимики и жестов выражают благодарность,  сочувствие, обращаются за помощью. И</w:t>
            </w: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гры «Маски», «Иностранец», «Прикосновения». </w:t>
            </w:r>
            <w:r w:rsidRPr="00BC3E29">
              <w:rPr>
                <w:rFonts w:ascii="Times New Roman" w:hAnsi="Times New Roman"/>
                <w:sz w:val="24"/>
                <w:szCs w:val="24"/>
              </w:rPr>
              <w:t>Взаимодействуют в группах. На практических занятиях участвуют в спорах, дискуссиях. Обсуждают различные ситуации.</w:t>
            </w:r>
          </w:p>
        </w:tc>
      </w:tr>
      <w:tr w:rsidR="00E35829" w:rsidRPr="00BC3E29" w:rsidTr="00E03759">
        <w:trPr>
          <w:cantSplit/>
          <w:trHeight w:val="2146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</w:tcPr>
          <w:p w:rsidR="00E35829" w:rsidRPr="00BC3E29" w:rsidRDefault="00E35829" w:rsidP="00233138">
            <w:pPr>
              <w:pStyle w:val="a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Занятия сценическим искусством</w:t>
            </w:r>
            <w:r w:rsidR="0023313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репетиции и проведение школьных праздников  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1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Упражнения и игры одиночные – на выполнение простого задания,  на основе предлагаемых  обстоятельств, на сценическое общение к предмету. Участвуют в этюдах по картинкам.</w:t>
            </w:r>
          </w:p>
        </w:tc>
      </w:tr>
      <w:tr w:rsidR="00E35829" w:rsidRPr="00BC3E29" w:rsidTr="00E03759">
        <w:trPr>
          <w:cantSplit/>
          <w:trHeight w:val="1607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Работа над серией мини-спектаклями.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1" w:type="dxa"/>
          </w:tcPr>
          <w:p w:rsidR="00E35829" w:rsidRPr="00BC3E29" w:rsidRDefault="00E35829" w:rsidP="00E03759">
            <w:pPr>
              <w:spacing w:after="2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29">
              <w:rPr>
                <w:rFonts w:ascii="Times New Roman" w:hAnsi="Times New Roman"/>
                <w:sz w:val="24"/>
                <w:szCs w:val="24"/>
              </w:rPr>
              <w:t>Участвуют в распределении ролей, выбирая для себя более подходящую.</w:t>
            </w:r>
            <w:proofErr w:type="gramEnd"/>
            <w:r w:rsidRPr="00BC3E29">
              <w:rPr>
                <w:rFonts w:ascii="Times New Roman" w:hAnsi="Times New Roman"/>
                <w:sz w:val="24"/>
                <w:szCs w:val="24"/>
              </w:rPr>
              <w:t xml:space="preserve"> Учатся распределяться на «сцене», чтобы выделялся главный персонаж.</w:t>
            </w:r>
          </w:p>
        </w:tc>
      </w:tr>
      <w:tr w:rsidR="00E35829" w:rsidRPr="00BC3E29" w:rsidTr="00E03759">
        <w:trPr>
          <w:cantSplit/>
          <w:trHeight w:val="543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E35829" w:rsidRPr="00BC3E29" w:rsidRDefault="00E35829" w:rsidP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>3 класс (34 часа)</w:t>
      </w:r>
    </w:p>
    <w:tbl>
      <w:tblPr>
        <w:tblW w:w="95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127"/>
        <w:gridCol w:w="850"/>
        <w:gridCol w:w="993"/>
        <w:gridCol w:w="1134"/>
        <w:gridCol w:w="3831"/>
      </w:tblGrid>
      <w:tr w:rsidR="00E35829" w:rsidRPr="00BC3E29" w:rsidTr="00E03759">
        <w:trPr>
          <w:cantSplit/>
          <w:trHeight w:val="461"/>
        </w:trPr>
        <w:tc>
          <w:tcPr>
            <w:tcW w:w="565" w:type="dxa"/>
            <w:vMerge w:val="restart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Раздел программы</w:t>
            </w:r>
          </w:p>
        </w:tc>
        <w:tc>
          <w:tcPr>
            <w:tcW w:w="850" w:type="dxa"/>
            <w:vMerge w:val="restart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Коли-чество</w:t>
            </w:r>
            <w:proofErr w:type="gramEnd"/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часов</w:t>
            </w:r>
          </w:p>
        </w:tc>
        <w:tc>
          <w:tcPr>
            <w:tcW w:w="2127" w:type="dxa"/>
            <w:gridSpan w:val="2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3831" w:type="dxa"/>
            <w:vMerge w:val="restart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35829" w:rsidRPr="00BC3E29" w:rsidTr="00E03759">
        <w:trPr>
          <w:cantSplit/>
          <w:trHeight w:val="461"/>
        </w:trPr>
        <w:tc>
          <w:tcPr>
            <w:tcW w:w="565" w:type="dxa"/>
            <w:vMerge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3831" w:type="dxa"/>
            <w:vMerge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829" w:rsidRPr="00BC3E29" w:rsidTr="00E03759">
        <w:trPr>
          <w:cantSplit/>
          <w:trHeight w:val="2444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театра в культуре. 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1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Участники знакомятся с древнегреческим, современным, кукольным, музыкальным, цирковым театрами. В процессе дискуссии делятся своим жизненным опытом.</w:t>
            </w:r>
          </w:p>
        </w:tc>
      </w:tr>
      <w:tr w:rsidR="00E35829" w:rsidRPr="00BC3E29" w:rsidTr="00E03759">
        <w:trPr>
          <w:cantSplit/>
          <w:trHeight w:val="1787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Занятия сценическим искусством</w:t>
            </w:r>
            <w:r w:rsidR="00233138">
              <w:rPr>
                <w:rFonts w:ascii="Times New Roman" w:hAnsi="Times New Roman"/>
                <w:color w:val="231F20"/>
                <w:sz w:val="24"/>
                <w:szCs w:val="24"/>
              </w:rPr>
              <w:t>, подготовка и проведение школьных праздников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1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 xml:space="preserve">На практических занятиях рассматриваются приемы релаксации, концентрации внимания, дыхания; снятия мышечных зажимов. </w:t>
            </w:r>
          </w:p>
        </w:tc>
      </w:tr>
      <w:tr w:rsidR="00E35829" w:rsidRPr="00BC3E29" w:rsidTr="00E03759">
        <w:trPr>
          <w:cantSplit/>
          <w:trHeight w:val="1427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Театрально-исполнительская деятельность.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1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29">
              <w:rPr>
                <w:rFonts w:ascii="Times New Roman" w:hAnsi="Times New Roman"/>
                <w:sz w:val="24"/>
                <w:szCs w:val="24"/>
              </w:rPr>
              <w:t>Работа над образами: я – предмет, я – стихия, я – животное, я – фантастическое животное, внешняя  характерность.</w:t>
            </w:r>
            <w:proofErr w:type="gramEnd"/>
          </w:p>
        </w:tc>
      </w:tr>
      <w:tr w:rsidR="00E35829" w:rsidRPr="00BC3E29" w:rsidTr="00E03759">
        <w:trPr>
          <w:cantSplit/>
          <w:trHeight w:val="1607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Работа и показ </w:t>
            </w:r>
            <w:proofErr w:type="gramStart"/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театрализован-ного</w:t>
            </w:r>
            <w:proofErr w:type="gramEnd"/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представления.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1" w:type="dxa"/>
          </w:tcPr>
          <w:p w:rsidR="00E35829" w:rsidRPr="00BC3E29" w:rsidRDefault="00E35829" w:rsidP="00E03759">
            <w:pPr>
              <w:spacing w:after="2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29">
              <w:rPr>
                <w:rFonts w:ascii="Times New Roman" w:hAnsi="Times New Roman"/>
                <w:sz w:val="24"/>
                <w:szCs w:val="24"/>
              </w:rPr>
              <w:t>Участвуют в распределении ролей, выбирая для себя более подходящую.</w:t>
            </w:r>
            <w:proofErr w:type="gramEnd"/>
            <w:r w:rsidRPr="00BC3E29">
              <w:rPr>
                <w:rFonts w:ascii="Times New Roman" w:hAnsi="Times New Roman"/>
                <w:sz w:val="24"/>
                <w:szCs w:val="24"/>
              </w:rPr>
              <w:t xml:space="preserve"> Учатся распределяться на «сцене», чтобы выделялся главный персонаж. Разучивание ролей, изготовление костюмов.</w:t>
            </w:r>
          </w:p>
        </w:tc>
      </w:tr>
      <w:tr w:rsidR="00E35829" w:rsidRPr="00BC3E29" w:rsidTr="00E03759">
        <w:trPr>
          <w:cantSplit/>
          <w:trHeight w:val="543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E35829" w:rsidRPr="00BC3E29" w:rsidRDefault="00E35829" w:rsidP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>4 класс (34 часа)</w:t>
      </w:r>
    </w:p>
    <w:tbl>
      <w:tblPr>
        <w:tblW w:w="95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127"/>
        <w:gridCol w:w="850"/>
        <w:gridCol w:w="993"/>
        <w:gridCol w:w="1134"/>
        <w:gridCol w:w="3831"/>
      </w:tblGrid>
      <w:tr w:rsidR="00E35829" w:rsidRPr="00BC3E29" w:rsidTr="00E03759">
        <w:trPr>
          <w:cantSplit/>
          <w:trHeight w:val="461"/>
        </w:trPr>
        <w:tc>
          <w:tcPr>
            <w:tcW w:w="565" w:type="dxa"/>
            <w:vMerge w:val="restart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Раздел программы</w:t>
            </w:r>
          </w:p>
        </w:tc>
        <w:tc>
          <w:tcPr>
            <w:tcW w:w="850" w:type="dxa"/>
            <w:vMerge w:val="restart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Коли-чество</w:t>
            </w:r>
            <w:proofErr w:type="gramEnd"/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часов</w:t>
            </w:r>
          </w:p>
        </w:tc>
        <w:tc>
          <w:tcPr>
            <w:tcW w:w="2127" w:type="dxa"/>
            <w:gridSpan w:val="2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3831" w:type="dxa"/>
            <w:vMerge w:val="restart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35829" w:rsidRPr="00BC3E29" w:rsidTr="00E03759">
        <w:trPr>
          <w:cantSplit/>
          <w:trHeight w:val="461"/>
        </w:trPr>
        <w:tc>
          <w:tcPr>
            <w:tcW w:w="565" w:type="dxa"/>
            <w:vMerge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3831" w:type="dxa"/>
            <w:vMerge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5829" w:rsidRPr="00BC3E29" w:rsidTr="00E03759">
        <w:trPr>
          <w:cantSplit/>
          <w:trHeight w:val="2444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театра в культуре. 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31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Участники знакомятся с создателями  спектакля: писатель, поэт, драматург.  Театральными жанрами.</w:t>
            </w:r>
          </w:p>
        </w:tc>
      </w:tr>
      <w:tr w:rsidR="00E35829" w:rsidRPr="00BC3E29" w:rsidTr="00E03759">
        <w:trPr>
          <w:cantSplit/>
          <w:trHeight w:val="1787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E35829" w:rsidRPr="00BC3E29" w:rsidRDefault="00E35829" w:rsidP="00233138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Театрально-исполнительская деятельность</w:t>
            </w:r>
            <w:r w:rsidR="00233138">
              <w:rPr>
                <w:rFonts w:ascii="Times New Roman" w:hAnsi="Times New Roman"/>
                <w:color w:val="231F20"/>
                <w:sz w:val="24"/>
                <w:szCs w:val="24"/>
              </w:rPr>
              <w:t>, проведение и подготовка школьных праздников</w:t>
            </w:r>
          </w:p>
        </w:tc>
        <w:tc>
          <w:tcPr>
            <w:tcW w:w="850" w:type="dxa"/>
          </w:tcPr>
          <w:p w:rsidR="00E35829" w:rsidRPr="00BC3E29" w:rsidRDefault="00E35829" w:rsidP="002331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331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35829" w:rsidRPr="00BC3E29" w:rsidRDefault="00233138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1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хорошей дикции, интонации, темпа речи. Диалог, монолог.  </w:t>
            </w:r>
          </w:p>
        </w:tc>
      </w:tr>
      <w:tr w:rsidR="00E35829" w:rsidRPr="00BC3E29" w:rsidTr="00E03759">
        <w:trPr>
          <w:cantSplit/>
          <w:trHeight w:val="1427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Основы пантомимы.</w:t>
            </w:r>
          </w:p>
        </w:tc>
        <w:tc>
          <w:tcPr>
            <w:tcW w:w="850" w:type="dxa"/>
          </w:tcPr>
          <w:p w:rsidR="00E35829" w:rsidRPr="00BC3E29" w:rsidRDefault="00E35829" w:rsidP="0023313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3313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35829" w:rsidRPr="00BC3E29" w:rsidRDefault="00233138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1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</w:tr>
      <w:tr w:rsidR="00E35829" w:rsidRPr="00BC3E29" w:rsidTr="00E03759">
        <w:trPr>
          <w:cantSplit/>
          <w:trHeight w:val="1607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Работа и показ </w:t>
            </w:r>
            <w:proofErr w:type="gramStart"/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>театрализован-ного</w:t>
            </w:r>
            <w:proofErr w:type="gramEnd"/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представления.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1" w:type="dxa"/>
          </w:tcPr>
          <w:p w:rsidR="00E35829" w:rsidRPr="00BC3E29" w:rsidRDefault="00E35829" w:rsidP="00E03759">
            <w:pPr>
              <w:spacing w:after="2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29">
              <w:rPr>
                <w:rFonts w:ascii="Times New Roman" w:hAnsi="Times New Roman"/>
                <w:sz w:val="24"/>
                <w:szCs w:val="24"/>
              </w:rPr>
              <w:t>Участвуют в распределении ролей, выбирая для себя более подходящую.</w:t>
            </w:r>
            <w:proofErr w:type="gramEnd"/>
            <w:r w:rsidRPr="00BC3E29">
              <w:rPr>
                <w:rFonts w:ascii="Times New Roman" w:hAnsi="Times New Roman"/>
                <w:sz w:val="24"/>
                <w:szCs w:val="24"/>
              </w:rPr>
              <w:t xml:space="preserve"> Учатся распределяться на «сцене», чтобы выделялся главный персонаж. Разучивание ролей, изготовление костюмов. Выступление перед учащимися и родителями.</w:t>
            </w:r>
          </w:p>
        </w:tc>
      </w:tr>
      <w:tr w:rsidR="00E35829" w:rsidRPr="00BC3E29" w:rsidTr="00E03759">
        <w:trPr>
          <w:cantSplit/>
          <w:trHeight w:val="543"/>
        </w:trPr>
        <w:tc>
          <w:tcPr>
            <w:tcW w:w="565" w:type="dxa"/>
          </w:tcPr>
          <w:p w:rsidR="00E35829" w:rsidRPr="00BC3E29" w:rsidRDefault="00E35829" w:rsidP="00E03759">
            <w:pPr>
              <w:pStyle w:val="a6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35829" w:rsidRPr="00BC3E29" w:rsidRDefault="00E35829" w:rsidP="00E03759">
            <w:pPr>
              <w:pStyle w:val="a6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35829" w:rsidRPr="00BC3E29" w:rsidRDefault="00E35829" w:rsidP="00E0375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E35829" w:rsidRPr="00BC3E29" w:rsidRDefault="00E35829" w:rsidP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 xml:space="preserve">Структура курса </w:t>
      </w: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5811"/>
        <w:gridCol w:w="957"/>
      </w:tblGrid>
      <w:tr w:rsidR="00E35829" w:rsidRPr="00BC3E29" w:rsidTr="00E03759">
        <w:tc>
          <w:tcPr>
            <w:tcW w:w="534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Раздел программы</w:t>
            </w:r>
          </w:p>
        </w:tc>
        <w:tc>
          <w:tcPr>
            <w:tcW w:w="5811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Содержание раздела</w:t>
            </w:r>
          </w:p>
        </w:tc>
        <w:tc>
          <w:tcPr>
            <w:tcW w:w="957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proofErr w:type="gramStart"/>
            <w:r w:rsidRPr="00BC3E29">
              <w:rPr>
                <w:b w:val="0"/>
                <w:color w:val="231F20"/>
                <w:sz w:val="24"/>
                <w:szCs w:val="24"/>
              </w:rPr>
              <w:t>Коли-чество</w:t>
            </w:r>
            <w:proofErr w:type="gramEnd"/>
            <w:r w:rsidRPr="00BC3E29">
              <w:rPr>
                <w:b w:val="0"/>
                <w:color w:val="231F20"/>
                <w:sz w:val="24"/>
                <w:szCs w:val="24"/>
              </w:rPr>
              <w:t xml:space="preserve"> часов</w:t>
            </w:r>
          </w:p>
        </w:tc>
      </w:tr>
      <w:tr w:rsidR="00E35829" w:rsidRPr="00BC3E29" w:rsidTr="00E03759">
        <w:tc>
          <w:tcPr>
            <w:tcW w:w="534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Роль театра в культуре.</w:t>
            </w:r>
          </w:p>
        </w:tc>
        <w:tc>
          <w:tcPr>
            <w:tcW w:w="5811" w:type="dxa"/>
          </w:tcPr>
          <w:p w:rsidR="00E35829" w:rsidRPr="00BC3E29" w:rsidRDefault="00E35829" w:rsidP="00E03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Дети приобретают навыки, необходимые для верного сценического общения. Участвуют в этюдах для выработки выразительной сценической жестикуляции («Немое кино», «Мультяшки-анимашки»). Знакомятся с древнегреческим, современным, кукольным, музыкальным, цирковым театрами. В процессе дискуссии делятся своим жизненным опытом. Знакомятся с создателями  спектакля: писатель, поэт, драматург.  Театральными жанрами.</w:t>
            </w:r>
          </w:p>
        </w:tc>
        <w:tc>
          <w:tcPr>
            <w:tcW w:w="957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15</w:t>
            </w:r>
          </w:p>
        </w:tc>
      </w:tr>
      <w:tr w:rsidR="00E35829" w:rsidRPr="00BC3E29" w:rsidTr="00E03759">
        <w:tc>
          <w:tcPr>
            <w:tcW w:w="534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Театрально-исполнительская деятельность.</w:t>
            </w:r>
          </w:p>
        </w:tc>
        <w:tc>
          <w:tcPr>
            <w:tcW w:w="5811" w:type="dxa"/>
          </w:tcPr>
          <w:p w:rsidR="00E35829" w:rsidRPr="00BC3E29" w:rsidRDefault="00E35829" w:rsidP="00E037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 xml:space="preserve">Упражнения, направленные на развитие у детей чувства ритма. Образно-игровые упражнения (поезд, мотылек, бабочка). Упражнения, в основе которых содержатся абстрактные образы (огонь, солнечные блики, снег). </w:t>
            </w:r>
            <w:r w:rsidRPr="00BC3E29">
              <w:rPr>
                <w:rFonts w:ascii="Times New Roman" w:hAnsi="Times New Roman"/>
                <w:sz w:val="24"/>
                <w:szCs w:val="24"/>
                <w:u w:val="single"/>
              </w:rPr>
              <w:t>Основы актёрского мастерства.</w:t>
            </w:r>
            <w:r w:rsidRPr="00BC3E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3E29">
              <w:rPr>
                <w:rFonts w:ascii="Times New Roman" w:hAnsi="Times New Roman"/>
                <w:sz w:val="24"/>
                <w:szCs w:val="24"/>
              </w:rPr>
              <w:t>Мимика.  Театральный этюд. Язык жестов. Дикция. Интонация. Темп речи. Рифма. Ритм. Импровизация. Диалог. Монолог.</w:t>
            </w:r>
          </w:p>
          <w:p w:rsidR="00E35829" w:rsidRPr="00BC3E29" w:rsidRDefault="00E35829" w:rsidP="00E037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36</w:t>
            </w:r>
          </w:p>
        </w:tc>
      </w:tr>
      <w:tr w:rsidR="00E35829" w:rsidRPr="00BC3E29" w:rsidTr="00E03759">
        <w:tc>
          <w:tcPr>
            <w:tcW w:w="534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Занятия сценическим искусством.</w:t>
            </w:r>
          </w:p>
        </w:tc>
        <w:tc>
          <w:tcPr>
            <w:tcW w:w="5811" w:type="dxa"/>
          </w:tcPr>
          <w:p w:rsidR="00E35829" w:rsidRPr="00BC3E29" w:rsidRDefault="00E35829" w:rsidP="00E037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 xml:space="preserve">Упражнения и игры: превращения предмета, превращение в предмет, живой алфавит, ручеек, волна, переходы в полукруге. Игры одиночные – на выполнение простого задания,  на основе предлагаемых  обстоятельств, на сценическое общение к предмету. Дети выполняют  этюды по картинкам. На практических занятиях </w:t>
            </w:r>
            <w:r w:rsidRPr="00BC3E29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рассматриваются приемы релаксации, концентрации внимания, дыхания; снятия мышечных зажимов.</w:t>
            </w:r>
          </w:p>
        </w:tc>
        <w:tc>
          <w:tcPr>
            <w:tcW w:w="957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lastRenderedPageBreak/>
              <w:t>35</w:t>
            </w:r>
          </w:p>
        </w:tc>
      </w:tr>
      <w:tr w:rsidR="00E35829" w:rsidRPr="00BC3E29" w:rsidTr="00E03759">
        <w:tc>
          <w:tcPr>
            <w:tcW w:w="534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Освоение терминов.</w:t>
            </w:r>
          </w:p>
        </w:tc>
        <w:tc>
          <w:tcPr>
            <w:tcW w:w="5811" w:type="dxa"/>
          </w:tcPr>
          <w:p w:rsidR="00E35829" w:rsidRPr="00BC3E29" w:rsidRDefault="00E35829" w:rsidP="00E03759">
            <w:pPr>
              <w:tabs>
                <w:tab w:val="left" w:pos="9072"/>
              </w:tabs>
              <w:spacing w:after="0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29">
              <w:rPr>
                <w:rFonts w:ascii="Times New Roman" w:hAnsi="Times New Roman"/>
                <w:sz w:val="24"/>
                <w:szCs w:val="24"/>
              </w:rPr>
              <w:t xml:space="preserve">Знакомятся с понятиями драматический, кукольный театр, спектакль, этюд, партнер, премьера, актер. </w:t>
            </w:r>
            <w:proofErr w:type="gramEnd"/>
          </w:p>
        </w:tc>
        <w:tc>
          <w:tcPr>
            <w:tcW w:w="957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1</w:t>
            </w:r>
          </w:p>
        </w:tc>
      </w:tr>
      <w:tr w:rsidR="00E35829" w:rsidRPr="00BC3E29" w:rsidTr="00E03759">
        <w:tc>
          <w:tcPr>
            <w:tcW w:w="534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sz w:val="24"/>
                <w:szCs w:val="24"/>
              </w:rPr>
              <w:t>Просмотр профессионального театрального спектакля</w:t>
            </w:r>
          </w:p>
        </w:tc>
        <w:tc>
          <w:tcPr>
            <w:tcW w:w="5811" w:type="dxa"/>
          </w:tcPr>
          <w:p w:rsidR="00E35829" w:rsidRPr="00BC3E29" w:rsidRDefault="00E35829" w:rsidP="00E03759">
            <w:pPr>
              <w:tabs>
                <w:tab w:val="left" w:pos="9072"/>
              </w:tabs>
              <w:spacing w:after="0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Посещение театра, беседа после просмотра спектакля. Иллюстрирование</w:t>
            </w:r>
          </w:p>
        </w:tc>
        <w:tc>
          <w:tcPr>
            <w:tcW w:w="957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3</w:t>
            </w:r>
          </w:p>
        </w:tc>
      </w:tr>
      <w:tr w:rsidR="00E35829" w:rsidRPr="00BC3E29" w:rsidTr="00E03759">
        <w:tc>
          <w:tcPr>
            <w:tcW w:w="534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Работа и показ театрализованного представления.</w:t>
            </w:r>
          </w:p>
        </w:tc>
        <w:tc>
          <w:tcPr>
            <w:tcW w:w="5811" w:type="dxa"/>
          </w:tcPr>
          <w:p w:rsidR="00E35829" w:rsidRPr="00BC3E29" w:rsidRDefault="00E35829" w:rsidP="00E03759">
            <w:pPr>
              <w:tabs>
                <w:tab w:val="left" w:pos="9072"/>
              </w:tabs>
              <w:spacing w:after="0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E29">
              <w:rPr>
                <w:rFonts w:ascii="Times New Roman" w:hAnsi="Times New Roman"/>
                <w:sz w:val="24"/>
                <w:szCs w:val="24"/>
              </w:rPr>
              <w:t>Участвуют в распределении ролей, выбирая для себя более подходящую.</w:t>
            </w:r>
            <w:proofErr w:type="gramEnd"/>
            <w:r w:rsidRPr="00BC3E29">
              <w:rPr>
                <w:rFonts w:ascii="Times New Roman" w:hAnsi="Times New Roman"/>
                <w:sz w:val="24"/>
                <w:szCs w:val="24"/>
              </w:rPr>
              <w:t xml:space="preserve"> Учатся распределяться на «сцене», чтобы выделялся главный персонаж.</w:t>
            </w:r>
          </w:p>
        </w:tc>
        <w:tc>
          <w:tcPr>
            <w:tcW w:w="957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30</w:t>
            </w:r>
          </w:p>
        </w:tc>
      </w:tr>
      <w:tr w:rsidR="00E35829" w:rsidRPr="00BC3E29" w:rsidTr="00E03759">
        <w:tc>
          <w:tcPr>
            <w:tcW w:w="534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Основы пантомимы.</w:t>
            </w:r>
          </w:p>
        </w:tc>
        <w:tc>
          <w:tcPr>
            <w:tcW w:w="5811" w:type="dxa"/>
          </w:tcPr>
          <w:p w:rsidR="00E35829" w:rsidRPr="00BC3E29" w:rsidRDefault="00E35829" w:rsidP="00E03759">
            <w:pPr>
              <w:tabs>
                <w:tab w:val="left" w:pos="9072"/>
              </w:tabs>
              <w:spacing w:after="0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Дети 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957" w:type="dxa"/>
          </w:tcPr>
          <w:p w:rsidR="00E35829" w:rsidRPr="00BC3E29" w:rsidRDefault="00E35829" w:rsidP="00E03759">
            <w:pPr>
              <w:pStyle w:val="3"/>
              <w:spacing w:line="276" w:lineRule="auto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15</w:t>
            </w:r>
          </w:p>
        </w:tc>
      </w:tr>
      <w:tr w:rsidR="00E35829" w:rsidRPr="00BC3E29" w:rsidTr="00E03759">
        <w:tc>
          <w:tcPr>
            <w:tcW w:w="8613" w:type="dxa"/>
            <w:gridSpan w:val="3"/>
          </w:tcPr>
          <w:p w:rsidR="00E35829" w:rsidRPr="00BC3E29" w:rsidRDefault="00E35829" w:rsidP="00E03759">
            <w:pPr>
              <w:tabs>
                <w:tab w:val="left" w:pos="9072"/>
              </w:tabs>
              <w:spacing w:after="0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829" w:rsidRPr="00BC3E29" w:rsidRDefault="00E35829" w:rsidP="00E03759">
            <w:pPr>
              <w:tabs>
                <w:tab w:val="left" w:pos="9072"/>
              </w:tabs>
              <w:spacing w:after="0"/>
              <w:ind w:right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3E2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57" w:type="dxa"/>
          </w:tcPr>
          <w:p w:rsidR="00E35829" w:rsidRPr="00BC3E29" w:rsidRDefault="00E35829" w:rsidP="00E03759">
            <w:pPr>
              <w:pStyle w:val="3"/>
              <w:spacing w:line="276" w:lineRule="auto"/>
              <w:jc w:val="right"/>
              <w:rPr>
                <w:b w:val="0"/>
                <w:color w:val="231F20"/>
                <w:sz w:val="24"/>
                <w:szCs w:val="24"/>
              </w:rPr>
            </w:pPr>
            <w:r w:rsidRPr="00BC3E29">
              <w:rPr>
                <w:b w:val="0"/>
                <w:color w:val="231F20"/>
                <w:sz w:val="24"/>
                <w:szCs w:val="24"/>
              </w:rPr>
              <w:t>135 часов</w:t>
            </w:r>
          </w:p>
        </w:tc>
      </w:tr>
    </w:tbl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E29" w:rsidRDefault="00BC3E29" w:rsidP="00BC3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BC3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>Предполагаемые результаты реализации программы</w:t>
      </w: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pStyle w:val="a8"/>
        <w:jc w:val="center"/>
        <w:rPr>
          <w:b/>
        </w:rPr>
      </w:pPr>
      <w:r w:rsidRPr="00BC3E29">
        <w:rPr>
          <w:b/>
        </w:rPr>
        <w:t xml:space="preserve">Программа предусматривает достижение   </w:t>
      </w:r>
      <w:r w:rsidRPr="00BC3E29">
        <w:rPr>
          <w:b/>
          <w:i/>
        </w:rPr>
        <w:t>3    уровней    результатов</w:t>
      </w:r>
      <w:r w:rsidRPr="00BC3E29">
        <w:rPr>
          <w:b/>
        </w:rPr>
        <w:t>:</w:t>
      </w:r>
    </w:p>
    <w:p w:rsidR="00E35829" w:rsidRPr="00BC3E29" w:rsidRDefault="00E35829" w:rsidP="00E35829">
      <w:pPr>
        <w:pStyle w:val="a8"/>
        <w:jc w:val="center"/>
        <w:rPr>
          <w:b/>
        </w:rPr>
      </w:pPr>
    </w:p>
    <w:tbl>
      <w:tblPr>
        <w:tblpPr w:leftFromText="180" w:rightFromText="180" w:vertAnchor="text" w:horzAnchor="margin" w:tblpXSpec="center" w:tblpY="19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3510"/>
        <w:gridCol w:w="3544"/>
        <w:gridCol w:w="3011"/>
      </w:tblGrid>
      <w:tr w:rsidR="00E35829" w:rsidRPr="00BC3E29" w:rsidTr="00E03759">
        <w:trPr>
          <w:trHeight w:val="558"/>
        </w:trPr>
        <w:tc>
          <w:tcPr>
            <w:tcW w:w="3510" w:type="dxa"/>
            <w:shd w:val="clear" w:color="auto" w:fill="FFFFFF"/>
          </w:tcPr>
          <w:p w:rsidR="00E35829" w:rsidRPr="00BC3E29" w:rsidRDefault="00E35829" w:rsidP="00E03759">
            <w:pPr>
              <w:pStyle w:val="a8"/>
              <w:jc w:val="center"/>
            </w:pPr>
            <w:r w:rsidRPr="00BC3E29">
              <w:rPr>
                <w:b/>
                <w:i/>
              </w:rPr>
              <w:t>Первый уровень результатов</w:t>
            </w:r>
          </w:p>
          <w:p w:rsidR="00E35829" w:rsidRPr="00BC3E29" w:rsidRDefault="00E35829" w:rsidP="00E03759">
            <w:pPr>
              <w:pStyle w:val="a8"/>
              <w:jc w:val="center"/>
            </w:pPr>
            <w:r w:rsidRPr="00BC3E29">
              <w:t>(1 класс)</w:t>
            </w:r>
          </w:p>
        </w:tc>
        <w:tc>
          <w:tcPr>
            <w:tcW w:w="3544" w:type="dxa"/>
            <w:shd w:val="clear" w:color="auto" w:fill="FFFFFF"/>
          </w:tcPr>
          <w:p w:rsidR="00E35829" w:rsidRPr="00BC3E29" w:rsidRDefault="00E35829" w:rsidP="00E03759">
            <w:pPr>
              <w:pStyle w:val="a8"/>
              <w:jc w:val="center"/>
            </w:pPr>
            <w:r w:rsidRPr="00BC3E29">
              <w:rPr>
                <w:b/>
                <w:i/>
              </w:rPr>
              <w:t>Второй уровень результатов</w:t>
            </w:r>
          </w:p>
          <w:p w:rsidR="00E35829" w:rsidRPr="00BC3E29" w:rsidRDefault="00E35829" w:rsidP="00E03759">
            <w:pPr>
              <w:pStyle w:val="a8"/>
              <w:jc w:val="center"/>
            </w:pPr>
            <w:r w:rsidRPr="00BC3E29">
              <w:t>(2-3 класс)</w:t>
            </w:r>
          </w:p>
        </w:tc>
        <w:tc>
          <w:tcPr>
            <w:tcW w:w="3011" w:type="dxa"/>
            <w:shd w:val="clear" w:color="auto" w:fill="FFFFFF"/>
          </w:tcPr>
          <w:p w:rsidR="00E35829" w:rsidRPr="00BC3E29" w:rsidRDefault="00E35829" w:rsidP="00E03759">
            <w:pPr>
              <w:pStyle w:val="a8"/>
              <w:jc w:val="center"/>
            </w:pPr>
            <w:r w:rsidRPr="00BC3E29">
              <w:rPr>
                <w:b/>
                <w:i/>
              </w:rPr>
              <w:t>Третий уровень результатов</w:t>
            </w:r>
          </w:p>
          <w:p w:rsidR="00E35829" w:rsidRPr="00BC3E29" w:rsidRDefault="00E35829" w:rsidP="00E03759">
            <w:pPr>
              <w:pStyle w:val="a8"/>
              <w:jc w:val="center"/>
            </w:pPr>
            <w:r w:rsidRPr="00BC3E29">
              <w:t>(4 класс)</w:t>
            </w:r>
          </w:p>
          <w:p w:rsidR="00E35829" w:rsidRPr="00BC3E29" w:rsidRDefault="00E35829" w:rsidP="00E03759">
            <w:pPr>
              <w:pStyle w:val="a8"/>
              <w:jc w:val="center"/>
            </w:pPr>
          </w:p>
        </w:tc>
      </w:tr>
      <w:tr w:rsidR="00E35829" w:rsidRPr="00BC3E29" w:rsidTr="00E03759">
        <w:trPr>
          <w:trHeight w:val="2278"/>
        </w:trPr>
        <w:tc>
          <w:tcPr>
            <w:tcW w:w="3510" w:type="dxa"/>
            <w:shd w:val="clear" w:color="auto" w:fill="FFFFFF"/>
          </w:tcPr>
          <w:p w:rsidR="00E35829" w:rsidRPr="00BC3E29" w:rsidRDefault="00E35829" w:rsidP="00E037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Предполагает приобретение первоклассниками новых знаний</w:t>
            </w:r>
            <w:r w:rsidRPr="00BC3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    принятых в обществе нормах поведения в театре, у них будут сформированы навыки зрительской культуры; будет развит художественный вкус, расширен общий кругозор, пополнится словарный запас;</w:t>
            </w:r>
            <w:r w:rsidRPr="00BC3E29">
              <w:rPr>
                <w:rFonts w:ascii="Times New Roman" w:hAnsi="Times New Roman"/>
                <w:sz w:val="24"/>
                <w:szCs w:val="24"/>
              </w:rPr>
              <w:t xml:space="preserve"> умением  переходить из позиции зрителя в позицию  исполнителя и наоборот. Итогом первого года посещения кружка можно считать овладение азами </w:t>
            </w:r>
            <w:r w:rsidRPr="00BC3E29">
              <w:rPr>
                <w:rFonts w:ascii="Times New Roman" w:hAnsi="Times New Roman"/>
                <w:sz w:val="24"/>
                <w:szCs w:val="24"/>
              </w:rPr>
              <w:lastRenderedPageBreak/>
              <w:t>актерского мастерства, выступления перед одноклассниками, выражать впечатления в форме рисунка.</w:t>
            </w:r>
          </w:p>
          <w:p w:rsidR="00E35829" w:rsidRPr="00BC3E29" w:rsidRDefault="00E35829" w:rsidP="00E0375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5829" w:rsidRPr="00BC3E29" w:rsidRDefault="00E35829" w:rsidP="00E03759">
            <w:pPr>
              <w:pStyle w:val="a8"/>
              <w:jc w:val="both"/>
            </w:pPr>
          </w:p>
        </w:tc>
        <w:tc>
          <w:tcPr>
            <w:tcW w:w="3544" w:type="dxa"/>
            <w:shd w:val="clear" w:color="auto" w:fill="FFFFFF"/>
          </w:tcPr>
          <w:p w:rsidR="00E35829" w:rsidRPr="00BC3E29" w:rsidRDefault="00E35829" w:rsidP="00E03759">
            <w:pPr>
              <w:pStyle w:val="a8"/>
              <w:jc w:val="both"/>
            </w:pPr>
            <w:r w:rsidRPr="00BC3E29">
              <w:lastRenderedPageBreak/>
              <w:t xml:space="preserve">Предполагает </w:t>
            </w:r>
            <w:r w:rsidRPr="00BC3E29">
              <w:rPr>
                <w:color w:val="000000"/>
              </w:rPr>
              <w:t xml:space="preserve"> приобретение       знаний по  </w:t>
            </w:r>
            <w:r w:rsidRPr="00BC3E29">
              <w:t xml:space="preserve">овладению  практическими навыками одновременного  и последовательного включения в коллективную работу.  На практических занятиях с помощью слов, мимики и жестов выражают благодарность,  сочувствие, обращаются за помощью. Итогом второго уровня можно считать умения выполнять упражнения актерского тренинга в присутствии посторонних лиц, рассказать или показать свои наблюдения за миром людей, природы, предметов. Через пластику тела </w:t>
            </w:r>
            <w:r w:rsidRPr="00BC3E29">
              <w:lastRenderedPageBreak/>
              <w:t xml:space="preserve">передать пластическую форму живой природы, выполнять этюды в ритме, заданном педагогом. Умение  распределяться на «сцене», чтобы выделялся главный персонаж.  </w:t>
            </w:r>
          </w:p>
        </w:tc>
        <w:tc>
          <w:tcPr>
            <w:tcW w:w="3011" w:type="dxa"/>
            <w:shd w:val="clear" w:color="auto" w:fill="FFFFFF"/>
          </w:tcPr>
          <w:p w:rsidR="00E35829" w:rsidRPr="00BC3E29" w:rsidRDefault="00E35829" w:rsidP="00E037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lastRenderedPageBreak/>
              <w:t>Предполагает следующие умения и навыки</w:t>
            </w:r>
            <w:proofErr w:type="gramStart"/>
            <w:r w:rsidRPr="00BC3E2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3E29">
              <w:rPr>
                <w:rFonts w:ascii="Times New Roman" w:hAnsi="Times New Roman"/>
                <w:sz w:val="24"/>
                <w:szCs w:val="24"/>
              </w:rPr>
              <w:t xml:space="preserve"> умение </w:t>
            </w:r>
            <w:r w:rsidRPr="00BC3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объяснить условие задания 2-3 ребятам, организовать группой его выполнение,</w:t>
            </w:r>
          </w:p>
          <w:p w:rsidR="00E35829" w:rsidRPr="00BC3E29" w:rsidRDefault="00E35829" w:rsidP="00E037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поддержать диалог с партнером, описать эмоции, которые испытывает герой этюда (художественного произведения), уметь дать истолкование этим эмоциям. Итогом третьего уровня можно считать   </w:t>
            </w:r>
            <w:r w:rsidRPr="00BC3E29">
              <w:rPr>
                <w:rFonts w:ascii="Times New Roman" w:hAnsi="Times New Roman"/>
                <w:sz w:val="24"/>
                <w:szCs w:val="24"/>
              </w:rPr>
              <w:t xml:space="preserve">участие учеников в постановке спектаклей,  приобретение опыта выступать в роли режиссёра, декоратора, </w:t>
            </w:r>
            <w:r w:rsidRPr="00BC3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художника-оформителя, актёра. </w:t>
            </w:r>
          </w:p>
          <w:p w:rsidR="00E35829" w:rsidRPr="00BC3E29" w:rsidRDefault="00E35829" w:rsidP="00E03759">
            <w:pPr>
              <w:pStyle w:val="a8"/>
              <w:jc w:val="both"/>
            </w:pPr>
          </w:p>
          <w:p w:rsidR="00E35829" w:rsidRPr="00BC3E29" w:rsidRDefault="00E35829" w:rsidP="00E03759">
            <w:pPr>
              <w:pStyle w:val="a8"/>
              <w:jc w:val="both"/>
            </w:pPr>
          </w:p>
        </w:tc>
      </w:tr>
    </w:tbl>
    <w:p w:rsidR="00E35829" w:rsidRPr="00BC3E29" w:rsidRDefault="00E35829" w:rsidP="00E35829">
      <w:pPr>
        <w:pStyle w:val="a8"/>
        <w:jc w:val="center"/>
        <w:rPr>
          <w:b/>
        </w:rPr>
      </w:pPr>
    </w:p>
    <w:p w:rsidR="00E35829" w:rsidRPr="00BC3E29" w:rsidRDefault="00E35829" w:rsidP="00E35829">
      <w:pPr>
        <w:pStyle w:val="a8"/>
        <w:jc w:val="center"/>
        <w:rPr>
          <w:b/>
        </w:rPr>
      </w:pPr>
    </w:p>
    <w:p w:rsidR="00E35829" w:rsidRPr="00BC3E29" w:rsidRDefault="00E35829" w:rsidP="00E3582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C3E29">
        <w:rPr>
          <w:rFonts w:ascii="Times New Roman" w:hAnsi="Times New Roman"/>
          <w:b/>
          <w:color w:val="000000"/>
          <w:sz w:val="24"/>
          <w:szCs w:val="24"/>
        </w:rPr>
        <w:t>Дети должны уметь:  </w:t>
      </w:r>
    </w:p>
    <w:p w:rsidR="00E35829" w:rsidRPr="00BC3E29" w:rsidRDefault="00E35829" w:rsidP="00E3582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выполнять упражнения актерского тренинга в присутствии посторонних лиц;</w:t>
      </w:r>
    </w:p>
    <w:p w:rsidR="00E35829" w:rsidRPr="00BC3E29" w:rsidRDefault="00E35829" w:rsidP="00E3582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построить на основании задания сюжетный рассказ из 12 – 18 слов с завязкой, событием, развязкой;</w:t>
      </w:r>
    </w:p>
    <w:p w:rsidR="00E35829" w:rsidRPr="00BC3E29" w:rsidRDefault="00E35829" w:rsidP="00E3582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придумать бытовой сюжет, используя опорные слова, обозначающие действие;</w:t>
      </w:r>
    </w:p>
    <w:p w:rsidR="00E35829" w:rsidRPr="00BC3E29" w:rsidRDefault="00E35829" w:rsidP="00E3582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найти оправдание любой позе;</w:t>
      </w:r>
    </w:p>
    <w:p w:rsidR="00E35829" w:rsidRPr="00BC3E29" w:rsidRDefault="00E35829" w:rsidP="00E3582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развить в течение 2-3 минут тему, предложенную педагогом;</w:t>
      </w:r>
    </w:p>
    <w:p w:rsidR="00E35829" w:rsidRPr="00BC3E29" w:rsidRDefault="00E35829" w:rsidP="00E3582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 xml:space="preserve">рассказать, чем сегодняшний день отличается от </w:t>
      </w:r>
      <w:proofErr w:type="gramStart"/>
      <w:r w:rsidRPr="00BC3E29">
        <w:rPr>
          <w:rFonts w:ascii="Times New Roman" w:hAnsi="Times New Roman"/>
          <w:color w:val="000000"/>
          <w:sz w:val="24"/>
          <w:szCs w:val="24"/>
        </w:rPr>
        <w:t>вчерашнего</w:t>
      </w:r>
      <w:proofErr w:type="gramEnd"/>
      <w:r w:rsidRPr="00BC3E29">
        <w:rPr>
          <w:rFonts w:ascii="Times New Roman" w:hAnsi="Times New Roman"/>
          <w:color w:val="000000"/>
          <w:sz w:val="24"/>
          <w:szCs w:val="24"/>
        </w:rPr>
        <w:t>;</w:t>
      </w:r>
    </w:p>
    <w:p w:rsidR="00E35829" w:rsidRPr="00BC3E29" w:rsidRDefault="00E35829" w:rsidP="00E3582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рассказать или показать свои наблюдения за миром людей, природы, предметов;</w:t>
      </w:r>
    </w:p>
    <w:p w:rsidR="00E35829" w:rsidRPr="00BC3E29" w:rsidRDefault="00E35829" w:rsidP="00E3582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двигаться по кругу хаотично и в ритме, заданном педагогом;</w:t>
      </w:r>
    </w:p>
    <w:p w:rsidR="00E35829" w:rsidRPr="00BC3E29" w:rsidRDefault="00E35829" w:rsidP="00E3582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построить этюд в паре с любым партнером;</w:t>
      </w:r>
    </w:p>
    <w:p w:rsidR="00E35829" w:rsidRPr="00BC3E29" w:rsidRDefault="00E35829" w:rsidP="00E3582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объяснить условие задания 2-3 ребятам, организовать группой его выполнение;</w:t>
      </w:r>
    </w:p>
    <w:p w:rsidR="00E35829" w:rsidRPr="00BC3E29" w:rsidRDefault="00E35829" w:rsidP="00E3582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поддержать диалог с партнером;</w:t>
      </w:r>
    </w:p>
    <w:p w:rsidR="00E35829" w:rsidRPr="00BC3E29" w:rsidRDefault="00E35829" w:rsidP="00E3582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описать эмоции, которые испытывает герой этюда (художественного произведения), уметь дать истолкование этим эмоциям;</w:t>
      </w:r>
    </w:p>
    <w:p w:rsidR="00E35829" w:rsidRPr="00BC3E29" w:rsidRDefault="00E35829" w:rsidP="00E3582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описать собственные эмоции;</w:t>
      </w:r>
    </w:p>
    <w:p w:rsidR="00E35829" w:rsidRPr="00BC3E29" w:rsidRDefault="00E35829" w:rsidP="00E3582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итерпретировать  эмоциональное состояние животного и человека по его пластике, поступкам;</w:t>
      </w:r>
    </w:p>
    <w:p w:rsidR="00E35829" w:rsidRPr="00BC3E29" w:rsidRDefault="00E35829" w:rsidP="00E3582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удерживать в памяти цепочку слов, связанных по смыслу (до 18) и не связанных (до 12);</w:t>
      </w:r>
    </w:p>
    <w:p w:rsidR="00E35829" w:rsidRPr="00BC3E29" w:rsidRDefault="00E35829" w:rsidP="00E3582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запомнить:</w:t>
      </w:r>
    </w:p>
    <w:p w:rsidR="00E35829" w:rsidRPr="00BC3E29" w:rsidRDefault="00E35829" w:rsidP="00E35829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- свои места в течение 3-4 передвижений;</w:t>
      </w:r>
    </w:p>
    <w:p w:rsidR="00E35829" w:rsidRPr="00BC3E29" w:rsidRDefault="00E35829" w:rsidP="00E35829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- расположение группы из 5 – 8 предметов и вернуть их в первоначальное положение после перемены их места педагогом;</w:t>
      </w:r>
    </w:p>
    <w:p w:rsidR="00E35829" w:rsidRPr="00BC3E29" w:rsidRDefault="00E35829" w:rsidP="00E35829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- текст из 2-3 стихотворных строф, написанных простым размером, в ходе выполнения упражнения;</w:t>
      </w:r>
    </w:p>
    <w:p w:rsidR="00E35829" w:rsidRPr="00BC3E29" w:rsidRDefault="00E35829" w:rsidP="00E3582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C3E29">
        <w:rPr>
          <w:rFonts w:ascii="Times New Roman" w:hAnsi="Times New Roman"/>
          <w:color w:val="000000"/>
          <w:sz w:val="24"/>
          <w:szCs w:val="24"/>
        </w:rPr>
        <w:t>знать 7-10 произведений из русского фольклора, уметь рассказать сюжеты 3-5 русских народных сказок, уметь пересказать 3-4 сюжета сказок из фольклора зарубежных стран, рассказать 5-10 стихотворений.</w:t>
      </w:r>
    </w:p>
    <w:p w:rsidR="00E35829" w:rsidRPr="00BC3E29" w:rsidRDefault="00E35829" w:rsidP="00E358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5829" w:rsidRPr="00BC3E29" w:rsidRDefault="00E35829" w:rsidP="00E35829">
      <w:pPr>
        <w:pStyle w:val="21"/>
        <w:spacing w:line="240" w:lineRule="auto"/>
        <w:ind w:right="0"/>
        <w:rPr>
          <w:rFonts w:eastAsia="Times New Roman" w:cs="Times New Roman"/>
          <w:color w:val="auto"/>
          <w:lang w:val="ru-RU" w:eastAsia="ar-SA" w:bidi="ar-SA"/>
        </w:rPr>
      </w:pPr>
      <w:r w:rsidRPr="00BC3E29">
        <w:rPr>
          <w:rFonts w:cs="Times New Roman"/>
          <w:b/>
          <w:lang w:val="ru-RU"/>
        </w:rPr>
        <w:t xml:space="preserve">Формой подведения итогов: </w:t>
      </w:r>
      <w:r w:rsidRPr="00BC3E29">
        <w:rPr>
          <w:rFonts w:cs="Times New Roman"/>
          <w:lang w:val="ru-RU"/>
        </w:rPr>
        <w:t>и</w:t>
      </w:r>
      <w:r w:rsidRPr="00BC3E29">
        <w:rPr>
          <w:rFonts w:eastAsia="Times New Roman" w:cs="Times New Roman"/>
          <w:color w:val="auto"/>
          <w:lang w:val="ru-RU" w:eastAsia="ar-SA" w:bidi="ar-SA"/>
        </w:rPr>
        <w:t xml:space="preserve">зучение данного курса позволит детям получить общее представление о театре, овладеть азами актёрского мастерства, получить </w:t>
      </w:r>
      <w:r w:rsidRPr="00BC3E29">
        <w:rPr>
          <w:rFonts w:eastAsia="Times New Roman" w:cs="Times New Roman"/>
          <w:lang w:val="ru-RU"/>
        </w:rPr>
        <w:t>опыт зрительской культуры, получить опыт выступать в роли режиссёра, декоратора, художника-оформителя, актёра, научиться выражать свои впечатления в форме рисунка.</w:t>
      </w:r>
    </w:p>
    <w:p w:rsidR="00E35829" w:rsidRPr="00BC3E29" w:rsidRDefault="00E35829" w:rsidP="00E35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>Итогом курса «Театр в начальной школе» является участие учеников в инсценировке прочитанных произведений, постановке спектаклей, приобретение опыта выступать в роли режиссёра, декоратора, художника-оформителя, актёра.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инсценирование сказок, сценок из жизни школы и постановка сказок и пьесок для свободного просмотра.</w:t>
      </w:r>
    </w:p>
    <w:p w:rsidR="00E35829" w:rsidRPr="00BC3E29" w:rsidRDefault="00E35829" w:rsidP="00E35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829" w:rsidRPr="00BC3E29" w:rsidRDefault="00E35829" w:rsidP="00E35829">
      <w:pPr>
        <w:jc w:val="center"/>
        <w:rPr>
          <w:rFonts w:ascii="Times New Roman" w:hAnsi="Times New Roman"/>
          <w:b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E35829" w:rsidRPr="00BC3E29" w:rsidRDefault="00E35829" w:rsidP="00E35829">
      <w:pPr>
        <w:pStyle w:val="a6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13"/>
        <w:gridCol w:w="1565"/>
      </w:tblGrid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C3E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3E2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E35829" w:rsidRPr="00BC3E29" w:rsidTr="00E03759">
        <w:tc>
          <w:tcPr>
            <w:tcW w:w="9186" w:type="dxa"/>
            <w:gridSpan w:val="3"/>
          </w:tcPr>
          <w:p w:rsidR="00E35829" w:rsidRPr="00BC3E29" w:rsidRDefault="00E35829" w:rsidP="00E03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1.Библиотечный фонд (книгопечатная продукция)*</w:t>
            </w:r>
          </w:p>
        </w:tc>
      </w:tr>
      <w:tr w:rsidR="00E35829" w:rsidRPr="00BC3E29" w:rsidTr="00E03759">
        <w:tc>
          <w:tcPr>
            <w:tcW w:w="9186" w:type="dxa"/>
            <w:gridSpan w:val="3"/>
          </w:tcPr>
          <w:p w:rsidR="00E35829" w:rsidRPr="00BC3E29" w:rsidRDefault="00E35829" w:rsidP="00E03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Список литературы, рекомендуемой для детей</w:t>
            </w:r>
          </w:p>
        </w:tc>
      </w:tr>
      <w:tr w:rsidR="00E35829" w:rsidRPr="00BC3E29" w:rsidTr="00E03759">
        <w:trPr>
          <w:trHeight w:val="510"/>
        </w:trPr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 xml:space="preserve">Сборник детских скороговорок. </w:t>
            </w:r>
          </w:p>
          <w:p w:rsidR="00E35829" w:rsidRPr="00BC3E29" w:rsidRDefault="00E35829" w:rsidP="00E03759">
            <w:pPr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Анатолий Гин «Сказки изобреталки от кота Потряскина».- М., ВИТА-ПРЕСС, 2010</w:t>
            </w: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b w:val="0"/>
                <w:sz w:val="24"/>
                <w:szCs w:val="24"/>
              </w:rPr>
              <w:t>Джанни Родари: Большая книга сказок</w:t>
            </w:r>
            <w:proofErr w:type="gramStart"/>
            <w:r w:rsidRPr="00BC3E29">
              <w:rPr>
                <w:rFonts w:ascii="Times New Roman" w:hAnsi="Times New Roman"/>
                <w:b w:val="0"/>
                <w:sz w:val="24"/>
                <w:szCs w:val="24"/>
              </w:rPr>
              <w:t xml:space="preserve">  И</w:t>
            </w:r>
            <w:proofErr w:type="gramEnd"/>
            <w:r w:rsidRPr="00BC3E29">
              <w:rPr>
                <w:rFonts w:ascii="Times New Roman" w:hAnsi="Times New Roman"/>
                <w:b w:val="0"/>
                <w:sz w:val="24"/>
                <w:szCs w:val="24"/>
              </w:rPr>
              <w:t xml:space="preserve">зд. - </w:t>
            </w:r>
            <w:hyperlink r:id="rId7" w:history="1">
              <w:r w:rsidRPr="00BC3E29">
                <w:rPr>
                  <w:rStyle w:val="a5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Махаон</w:t>
              </w:r>
            </w:hyperlink>
            <w:r w:rsidRPr="00BC3E29">
              <w:rPr>
                <w:rFonts w:ascii="Times New Roman" w:hAnsi="Times New Roman"/>
                <w:b w:val="0"/>
                <w:sz w:val="24"/>
                <w:szCs w:val="24"/>
              </w:rPr>
              <w:t>, 2011 г.</w:t>
            </w: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829" w:rsidRPr="00BC3E29" w:rsidTr="00E03759">
        <w:tc>
          <w:tcPr>
            <w:tcW w:w="9186" w:type="dxa"/>
            <w:gridSpan w:val="3"/>
          </w:tcPr>
          <w:p w:rsidR="00E35829" w:rsidRPr="00BC3E29" w:rsidRDefault="00E35829" w:rsidP="00E03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Список литературы, рекомендуемой для педагога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 xml:space="preserve">Ганелин Е.Р. Программа обучения детей основам сценического искусства «Школьный театр». </w:t>
            </w:r>
          </w:p>
          <w:p w:rsidR="00E35829" w:rsidRPr="00BC3E29" w:rsidRDefault="00E35829" w:rsidP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bCs/>
                <w:iCs/>
                <w:color w:val="170E02"/>
                <w:sz w:val="24"/>
                <w:szCs w:val="24"/>
              </w:rPr>
              <w:t xml:space="preserve">Генералов И.А. Программа курса «Театр» для начальной школы </w:t>
            </w:r>
            <w:r w:rsidRPr="00BC3E29">
              <w:rPr>
                <w:rFonts w:ascii="Times New Roman" w:hAnsi="Times New Roman"/>
                <w:sz w:val="24"/>
                <w:szCs w:val="24"/>
              </w:rPr>
              <w:t>Образовательная система «Школа 2100» Сборник программ. Дошкольное образование. Начальная школа (Под научной редакцией Д.И. Фельдштейна). М.: Баласс, 2008.</w:t>
            </w:r>
          </w:p>
          <w:p w:rsidR="00E35829" w:rsidRPr="00BC3E29" w:rsidRDefault="00E35829" w:rsidP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Кидин С.Ю. Театр-студия в современной школе: программы, конспекты занятий, сценарии.- Волгоград: Учитель, 2009.</w:t>
            </w:r>
          </w:p>
          <w:p w:rsidR="00E35829" w:rsidRPr="00BC3E29" w:rsidRDefault="00E35829" w:rsidP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 xml:space="preserve">Анатолий Гин Сценарии мини-спектаклей для начальной школы.- М.: ВИТА-ПРЕСС, 2012   </w:t>
            </w:r>
          </w:p>
          <w:p w:rsidR="00E35829" w:rsidRPr="00BC3E29" w:rsidRDefault="00E35829" w:rsidP="00E037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Детско-юношеский театр мюзикла: программа, разработки занятий, рекомендации/ авт.-сост. Е.А. Гальцова. – Волгоград, 2009.</w:t>
            </w:r>
          </w:p>
          <w:p w:rsidR="00E35829" w:rsidRPr="00BC3E29" w:rsidRDefault="00E35829" w:rsidP="00E03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Программы для внешкольных учреждений и общеобразовательных школ. Художественные кружки. – М.: Просвещение, 1981.</w:t>
            </w:r>
          </w:p>
          <w:p w:rsidR="00E35829" w:rsidRPr="00BC3E29" w:rsidRDefault="00E35829" w:rsidP="00E03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829" w:rsidRPr="00BC3E29" w:rsidTr="00E03759">
        <w:tc>
          <w:tcPr>
            <w:tcW w:w="9186" w:type="dxa"/>
            <w:gridSpan w:val="3"/>
          </w:tcPr>
          <w:p w:rsidR="00E35829" w:rsidRPr="00BC3E29" w:rsidRDefault="00E35829" w:rsidP="00E03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2. Печатные пособия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Карточки с изображением животных.</w:t>
            </w: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Карточки  с изображением неживых предметов.</w:t>
            </w: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35829" w:rsidRPr="00BC3E29" w:rsidTr="00E03759">
        <w:tc>
          <w:tcPr>
            <w:tcW w:w="9186" w:type="dxa"/>
            <w:gridSpan w:val="3"/>
          </w:tcPr>
          <w:p w:rsidR="00E35829" w:rsidRPr="00BC3E29" w:rsidRDefault="00E35829" w:rsidP="00E03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lastRenderedPageBreak/>
              <w:t>3. Технические средства обучения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Видеопроигрыватель</w:t>
            </w: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 xml:space="preserve">Видеокамера для анализа выступлений. </w:t>
            </w:r>
          </w:p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829" w:rsidRPr="00BC3E29" w:rsidTr="00E03759">
        <w:tc>
          <w:tcPr>
            <w:tcW w:w="9186" w:type="dxa"/>
            <w:gridSpan w:val="3"/>
          </w:tcPr>
          <w:p w:rsidR="00E35829" w:rsidRPr="00BC3E29" w:rsidRDefault="00E35829" w:rsidP="00E03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4. Экранно-звуковые пособия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Экран для проектора</w:t>
            </w: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829" w:rsidRPr="00BC3E29" w:rsidTr="00E03759">
        <w:tc>
          <w:tcPr>
            <w:tcW w:w="9186" w:type="dxa"/>
            <w:gridSpan w:val="3"/>
          </w:tcPr>
          <w:p w:rsidR="00E35829" w:rsidRPr="00BC3E29" w:rsidRDefault="00E35829" w:rsidP="00E03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5. Игры и игрушки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Мягкие игрушки</w:t>
            </w: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Мяч</w:t>
            </w: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829" w:rsidRPr="00BC3E29" w:rsidTr="00E03759">
        <w:tc>
          <w:tcPr>
            <w:tcW w:w="1008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13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Кукольный театр из картона «Теремок»</w:t>
            </w:r>
          </w:p>
        </w:tc>
        <w:tc>
          <w:tcPr>
            <w:tcW w:w="1565" w:type="dxa"/>
          </w:tcPr>
          <w:p w:rsidR="00E35829" w:rsidRPr="00BC3E29" w:rsidRDefault="00E35829" w:rsidP="00E037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829" w:rsidRPr="00BC3E29" w:rsidTr="00E03759">
        <w:tc>
          <w:tcPr>
            <w:tcW w:w="9186" w:type="dxa"/>
            <w:gridSpan w:val="3"/>
          </w:tcPr>
          <w:p w:rsidR="00E35829" w:rsidRPr="00BC3E29" w:rsidRDefault="00E35829" w:rsidP="00E03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6. Оборудование класса</w:t>
            </w:r>
          </w:p>
        </w:tc>
      </w:tr>
    </w:tbl>
    <w:p w:rsidR="0084313F" w:rsidRPr="00BC3E29" w:rsidRDefault="0084313F" w:rsidP="00E358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C4C" w:rsidRPr="00BC3E29" w:rsidRDefault="0084313F" w:rsidP="00E358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 xml:space="preserve"> </w:t>
      </w:r>
      <w:r w:rsidR="00235C4C" w:rsidRPr="00BC3E29"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C3E29">
        <w:rPr>
          <w:rFonts w:ascii="Times New Roman" w:eastAsia="Times New Roman" w:hAnsi="Times New Roman"/>
          <w:b/>
          <w:sz w:val="24"/>
          <w:szCs w:val="24"/>
        </w:rPr>
        <w:t xml:space="preserve">Игры на развитие внимания и воображения к разделу «Мы </w:t>
      </w:r>
    </w:p>
    <w:p w:rsidR="00235C4C" w:rsidRPr="00BC3E29" w:rsidRDefault="00235C4C" w:rsidP="00235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C3E29">
        <w:rPr>
          <w:rFonts w:ascii="Times New Roman" w:eastAsia="Times New Roman" w:hAnsi="Times New Roman"/>
          <w:b/>
          <w:sz w:val="24"/>
          <w:szCs w:val="24"/>
        </w:rPr>
        <w:t xml:space="preserve">играем – мы мечтаем!»  </w:t>
      </w:r>
      <w:r w:rsidRPr="00BC3E29">
        <w:rPr>
          <w:rFonts w:ascii="Times New Roman" w:eastAsia="Times New Roman" w:hAnsi="Times New Roman"/>
          <w:sz w:val="24"/>
          <w:szCs w:val="24"/>
        </w:rPr>
        <w:t>(из</w:t>
      </w:r>
      <w:r w:rsidRPr="00BC3E2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C3E29">
        <w:rPr>
          <w:rFonts w:ascii="Times New Roman" w:hAnsi="Times New Roman"/>
          <w:sz w:val="24"/>
          <w:szCs w:val="24"/>
        </w:rPr>
        <w:t>программы обучения детей основам сценического искусства «Школьный театр» Е.Р. Ганелина)</w:t>
      </w:r>
    </w:p>
    <w:p w:rsidR="00235C4C" w:rsidRPr="00BC3E29" w:rsidRDefault="00235C4C" w:rsidP="00235C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>Картинки из спичек</w:t>
      </w:r>
    </w:p>
    <w:p w:rsidR="00235C4C" w:rsidRPr="00BC3E29" w:rsidRDefault="00235C4C" w:rsidP="00235C4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 xml:space="preserve"> </w:t>
      </w:r>
      <w:r w:rsidRPr="00BC3E29">
        <w:rPr>
          <w:rFonts w:ascii="Times New Roman" w:hAnsi="Times New Roman"/>
          <w:sz w:val="24"/>
          <w:szCs w:val="24"/>
        </w:rPr>
        <w:t>Упражнение строится, как конкурс детей. Ученики складывают из спичек картинки по своему вкусу и объясняют их. Кроме элемента состязательности, важного для самих учеников, следует отметить, что эта игра прекрасно развивает чувство художественного вкуса, воображение, и, благодаря однотипности «строительного материала», - чувство пропорции. Лучше всего проводить упражнение на полу (ковёр), так как дети не связаны размером столов и чувствуют себя более раскованно.</w:t>
      </w:r>
    </w:p>
    <w:p w:rsidR="00235C4C" w:rsidRPr="00BC3E29" w:rsidRDefault="00235C4C" w:rsidP="00235C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>Нарисую у тебя на спине…</w:t>
      </w:r>
    </w:p>
    <w:p w:rsidR="00235C4C" w:rsidRPr="00BC3E29" w:rsidRDefault="00235C4C" w:rsidP="00235C4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Упражнение на сенсорное воображение. Играют парами. </w:t>
      </w:r>
      <w:proofErr w:type="gramStart"/>
      <w:r w:rsidRPr="00BC3E29">
        <w:rPr>
          <w:rFonts w:ascii="Times New Roman" w:hAnsi="Times New Roman"/>
          <w:sz w:val="24"/>
          <w:szCs w:val="24"/>
        </w:rPr>
        <w:t>Рисующий</w:t>
      </w:r>
      <w:proofErr w:type="gramEnd"/>
      <w:r w:rsidRPr="00BC3E29">
        <w:rPr>
          <w:rFonts w:ascii="Times New Roman" w:hAnsi="Times New Roman"/>
          <w:sz w:val="24"/>
          <w:szCs w:val="24"/>
        </w:rPr>
        <w:t xml:space="preserve"> пальцем воспроизводит на спине водящего какое-либо изображение. Задача водящего – отгадать, что же было «нарисовано» у него на спине. </w:t>
      </w:r>
    </w:p>
    <w:p w:rsidR="00235C4C" w:rsidRPr="00BC3E29" w:rsidRDefault="00235C4C" w:rsidP="00235C4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Стоит дать рисующему задачу – «не захотеть», чтобы водящий отгадал рисунок, поведение обоих играющих резко меняется: водящий максимально концентрирует внимание, доводя его остроту до максимума, а рисующий, «обманывая», пытается сбить накал внимания партнёра нарочитой расслабленностью. Это – одно из самых увлекательных заданий, но педагог должен тщательно контролировать ход его выполнения, не допуская обид и огорчений, присущих малышам, эмоциональной </w:t>
      </w:r>
      <w:r w:rsidRPr="00BC3E29">
        <w:rPr>
          <w:rFonts w:ascii="Times New Roman" w:hAnsi="Times New Roman"/>
          <w:sz w:val="24"/>
          <w:szCs w:val="24"/>
        </w:rPr>
        <w:lastRenderedPageBreak/>
        <w:t>перегрузки и усталости. В конце концов, не беда, если водящий не сумеет точно определить, что за изображение вывел пальцем на его спине рисующий, - важна осознанная попытка представить себе этот рисунок и выразить это словами.</w:t>
      </w:r>
    </w:p>
    <w:p w:rsidR="00235C4C" w:rsidRPr="00BC3E29" w:rsidRDefault="00235C4C" w:rsidP="00235C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>Рисунки на заборе</w:t>
      </w:r>
    </w:p>
    <w:p w:rsidR="00235C4C" w:rsidRPr="00BC3E29" w:rsidRDefault="00235C4C" w:rsidP="00235C4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Преподаватель предлагает каждому участнику нарисовать на «заборе» (стена класса) воображаемый рисунок, то есть начертить его пальцем. Наблюдающие должны рассказать о том, что они увидели, причём надо следить за тем, чтобы «рисунок» участника не «налезал» </w:t>
      </w:r>
      <w:proofErr w:type="gramStart"/>
      <w:r w:rsidRPr="00BC3E29">
        <w:rPr>
          <w:rFonts w:ascii="Times New Roman" w:hAnsi="Times New Roman"/>
          <w:sz w:val="24"/>
          <w:szCs w:val="24"/>
        </w:rPr>
        <w:t>на</w:t>
      </w:r>
      <w:proofErr w:type="gramEnd"/>
      <w:r w:rsidRPr="00BC3E29">
        <w:rPr>
          <w:rFonts w:ascii="Times New Roman" w:hAnsi="Times New Roman"/>
          <w:sz w:val="24"/>
          <w:szCs w:val="24"/>
        </w:rPr>
        <w:t xml:space="preserve"> предыдущий. Наиболее ценным дидактическим моментом является отсутствие возможности негативной оценки со стороны группы, так как условность изображения не дает повода для его критики и реального сравнения  художественных достоинств. Здесь «каждый – гений», что очень важно в воспитании не только уверенности в своих творческих способностях и силах, но и «коллективного воображения», доверия к способностям партнёра.</w:t>
      </w:r>
    </w:p>
    <w:p w:rsidR="00235C4C" w:rsidRPr="00BC3E29" w:rsidRDefault="00235C4C" w:rsidP="00235C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>Цирковая афиша</w:t>
      </w:r>
    </w:p>
    <w:p w:rsidR="00235C4C" w:rsidRPr="00BC3E29" w:rsidRDefault="00235C4C" w:rsidP="00235C4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>Каждый ученик, сочинив свой «цирковой номер», рисует свою афишу, в которой пытается наиболее полно выразить своё представление о жанре, сложности, яркости и других особенностях своего «номера». Поощряется изобретение псевдонимов и кратких анонсов к номерам. Чем ярче ребёнок воображает свой номер, то, что он делает «на арене», тем ярче работает его художественная фантазия.</w:t>
      </w:r>
    </w:p>
    <w:p w:rsidR="00235C4C" w:rsidRPr="00BC3E29" w:rsidRDefault="00235C4C" w:rsidP="00235C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>Роботы</w:t>
      </w:r>
      <w:r w:rsidRPr="00BC3E29">
        <w:rPr>
          <w:rFonts w:ascii="Times New Roman" w:hAnsi="Times New Roman"/>
          <w:sz w:val="24"/>
          <w:szCs w:val="24"/>
        </w:rPr>
        <w:t xml:space="preserve"> </w:t>
      </w:r>
    </w:p>
    <w:p w:rsidR="00235C4C" w:rsidRPr="00BC3E29" w:rsidRDefault="00235C4C" w:rsidP="00235C4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Играют двое. Первый – участник, дающий «роботу» команды. Второй – «робот», исполняющий их с завязанными глазами. Методические цели, стоящие перед </w:t>
      </w:r>
      <w:proofErr w:type="gramStart"/>
      <w:r w:rsidRPr="00BC3E29">
        <w:rPr>
          <w:rFonts w:ascii="Times New Roman" w:hAnsi="Times New Roman"/>
          <w:sz w:val="24"/>
          <w:szCs w:val="24"/>
        </w:rPr>
        <w:t>играющими</w:t>
      </w:r>
      <w:proofErr w:type="gramEnd"/>
      <w:r w:rsidRPr="00BC3E29">
        <w:rPr>
          <w:rFonts w:ascii="Times New Roman" w:hAnsi="Times New Roman"/>
          <w:sz w:val="24"/>
          <w:szCs w:val="24"/>
        </w:rPr>
        <w:t>, можно сгруппировать по двум направлениям:</w:t>
      </w:r>
    </w:p>
    <w:p w:rsidR="00235C4C" w:rsidRPr="00BC3E29" w:rsidRDefault="00235C4C" w:rsidP="00235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>1. Умение поставить точно сформулированную задачу для «робота».</w:t>
      </w:r>
    </w:p>
    <w:p w:rsidR="00235C4C" w:rsidRPr="00BC3E29" w:rsidRDefault="00235C4C" w:rsidP="00235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>2. Умение реализовать словесный приказ в физическом действии.</w:t>
      </w:r>
    </w:p>
    <w:p w:rsidR="00235C4C" w:rsidRPr="00BC3E29" w:rsidRDefault="00235C4C" w:rsidP="00235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     Преподаватель должен чётко проследить за тем, чтобы команды подавались не «вообще», а были направлены на осуществление пусть простого, но вполне продуктивного действия, к примеру, - найти, подобрать и принести какой-либо предмет. Говоря о </w:t>
      </w:r>
      <w:proofErr w:type="gramStart"/>
      <w:r w:rsidRPr="00BC3E29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BC3E29">
        <w:rPr>
          <w:rFonts w:ascii="Times New Roman" w:hAnsi="Times New Roman"/>
          <w:sz w:val="24"/>
          <w:szCs w:val="24"/>
        </w:rPr>
        <w:t xml:space="preserve"> действиями самого «робота», важно подчеркнуть, что они должны строго соответствовать командам. Робот должен доверять командам, исполнять их в строгой очерёдности.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C3E29">
        <w:rPr>
          <w:rFonts w:ascii="Times New Roman" w:hAnsi="Times New Roman"/>
          <w:b/>
          <w:i/>
          <w:sz w:val="24"/>
          <w:szCs w:val="24"/>
        </w:rPr>
        <w:t>Приложение 2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hAnsi="Times New Roman"/>
          <w:b/>
          <w:sz w:val="24"/>
          <w:szCs w:val="24"/>
        </w:rPr>
        <w:t xml:space="preserve">Упражнения для развития хорошей дикции </w:t>
      </w:r>
      <w:r w:rsidRPr="00BC3E29">
        <w:rPr>
          <w:rFonts w:ascii="Times New Roman" w:hAnsi="Times New Roman"/>
          <w:sz w:val="24"/>
          <w:szCs w:val="24"/>
        </w:rPr>
        <w:t xml:space="preserve">(из </w:t>
      </w: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программы курса «Театр» для начальной школы И.А. Генералова)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/>
          <w:bCs/>
          <w:iCs/>
          <w:color w:val="170E02"/>
          <w:sz w:val="24"/>
          <w:szCs w:val="24"/>
          <w:lang w:eastAsia="ru-RU"/>
        </w:rPr>
        <w:t>Тренинг гласных звуков</w:t>
      </w:r>
    </w:p>
    <w:p w:rsidR="00235C4C" w:rsidRPr="00BC3E29" w:rsidRDefault="00235C4C" w:rsidP="00235C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/>
          <w:iCs/>
          <w:color w:val="170E02"/>
          <w:sz w:val="24"/>
          <w:szCs w:val="24"/>
          <w:lang w:eastAsia="ru-RU"/>
        </w:rPr>
        <w:t>Произнеси ряд гласных, ставя под ударение один из звуков.</w:t>
      </w:r>
    </w:p>
    <w:p w:rsidR="00235C4C" w:rsidRPr="00BC3E29" w:rsidRDefault="00700A01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noProof/>
          <w:color w:val="170E02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1.7pt;margin-top:10pt;width:3.05pt;height:8.1pt;flip:x;z-index:251660288" o:connectortype="straight"/>
        </w:pict>
      </w:r>
      <w:r>
        <w:rPr>
          <w:rFonts w:ascii="Times New Roman" w:eastAsia="Times New Roman" w:hAnsi="Times New Roman"/>
          <w:bCs/>
          <w:iCs/>
          <w:noProof/>
          <w:color w:val="170E02"/>
          <w:sz w:val="24"/>
          <w:szCs w:val="24"/>
          <w:lang w:eastAsia="ru-RU"/>
        </w:rPr>
        <w:pict>
          <v:shape id="_x0000_s1029" type="#_x0000_t32" style="position:absolute;left:0;text-align:left;margin-left:225.25pt;margin-top:10pt;width:3.05pt;height:8.1pt;flip:x;z-index:251663360" o:connectortype="straight"/>
        </w:pic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И  Э  А  О  У  </w:t>
      </w:r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Ы</w:t>
      </w:r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         И  Э  А  О  У  Ы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</w:p>
    <w:p w:rsidR="00235C4C" w:rsidRPr="00BC3E29" w:rsidRDefault="00700A01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noProof/>
          <w:color w:val="170E02"/>
          <w:sz w:val="24"/>
          <w:szCs w:val="24"/>
          <w:lang w:eastAsia="ru-RU"/>
        </w:rPr>
        <w:pict>
          <v:shape id="_x0000_s1030" type="#_x0000_t32" style="position:absolute;left:0;text-align:left;margin-left:243pt;margin-top:-7.35pt;width:3.05pt;height:8.1pt;flip:x;z-index:251664384" o:connectortype="straight"/>
        </w:pict>
      </w:r>
      <w:r>
        <w:rPr>
          <w:rFonts w:ascii="Times New Roman" w:eastAsia="Times New Roman" w:hAnsi="Times New Roman"/>
          <w:bCs/>
          <w:iCs/>
          <w:noProof/>
          <w:color w:val="170E02"/>
          <w:sz w:val="24"/>
          <w:szCs w:val="24"/>
          <w:lang w:eastAsia="ru-RU"/>
        </w:rPr>
        <w:pict>
          <v:shape id="_x0000_s1027" type="#_x0000_t32" style="position:absolute;left:0;text-align:left;margin-left:56.4pt;margin-top:-7.35pt;width:3.05pt;height:8.1pt;flip:x;z-index:251661312" o:connectortype="straight"/>
        </w:pict>
      </w:r>
      <w:r w:rsidR="00235C4C"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И  Э  А  О  У  </w:t>
      </w:r>
      <w:proofErr w:type="gramStart"/>
      <w:r w:rsidR="00235C4C"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Ы</w:t>
      </w:r>
      <w:proofErr w:type="gramEnd"/>
      <w:r w:rsidR="00235C4C"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         И  Э  А  О  У  Ы</w:t>
      </w:r>
    </w:p>
    <w:p w:rsidR="00235C4C" w:rsidRPr="00BC3E29" w:rsidRDefault="00700A01" w:rsidP="00235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noProof/>
          <w:color w:val="170E02"/>
          <w:sz w:val="24"/>
          <w:szCs w:val="24"/>
          <w:lang w:eastAsia="ru-RU"/>
        </w:rPr>
        <w:pict>
          <v:shape id="_x0000_s1031" type="#_x0000_t32" style="position:absolute;left:0;text-align:left;margin-left:260.25pt;margin-top:8.4pt;width:3.05pt;height:8.1pt;flip:x;z-index:251665408" o:connectortype="straight"/>
        </w:pict>
      </w:r>
      <w:r>
        <w:rPr>
          <w:rFonts w:ascii="Times New Roman" w:eastAsia="Times New Roman" w:hAnsi="Times New Roman"/>
          <w:bCs/>
          <w:iCs/>
          <w:noProof/>
          <w:color w:val="170E02"/>
          <w:sz w:val="24"/>
          <w:szCs w:val="24"/>
          <w:lang w:eastAsia="ru-RU"/>
        </w:rPr>
        <w:pict>
          <v:shape id="_x0000_s1028" type="#_x0000_t32" style="position:absolute;left:0;text-align:left;margin-left:76.2pt;margin-top:8.4pt;width:3.05pt;height:8.1pt;flip:x;z-index:251662336" o:connectortype="straight"/>
        </w:pic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И  Э  А  О  У  </w:t>
      </w:r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Ы</w:t>
      </w:r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         И  Э  А  О  У  Ы</w:t>
      </w:r>
    </w:p>
    <w:p w:rsidR="00235C4C" w:rsidRPr="00BC3E29" w:rsidRDefault="00235C4C" w:rsidP="00235C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/>
          <w:iCs/>
          <w:color w:val="170E02"/>
          <w:sz w:val="24"/>
          <w:szCs w:val="24"/>
          <w:lang w:eastAsia="ru-RU"/>
        </w:rPr>
        <w:t>С помощью ряда гласных попытайся задать вопросы, делая ударение поочерёдно на каждом звуке.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4"/>
        <w:gridCol w:w="3544"/>
      </w:tblGrid>
      <w:tr w:rsidR="00235C4C" w:rsidRPr="00BC3E29" w:rsidTr="00D90B6C">
        <w:tc>
          <w:tcPr>
            <w:tcW w:w="3434" w:type="dxa"/>
          </w:tcPr>
          <w:p w:rsidR="00235C4C" w:rsidRPr="00BC3E29" w:rsidRDefault="00235C4C" w:rsidP="00D90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544" w:type="dxa"/>
          </w:tcPr>
          <w:p w:rsidR="00235C4C" w:rsidRPr="00BC3E29" w:rsidRDefault="00235C4C" w:rsidP="00D90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E29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235C4C" w:rsidRPr="00BC3E29" w:rsidTr="00D90B6C">
        <w:tc>
          <w:tcPr>
            <w:tcW w:w="3434" w:type="dxa"/>
          </w:tcPr>
          <w:p w:rsidR="00235C4C" w:rsidRPr="00BC3E29" w:rsidRDefault="00700A01" w:rsidP="00D90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  <w:lang w:eastAsia="ru-RU"/>
              </w:rPr>
              <w:pict>
                <v:shape id="_x0000_s1043" type="#_x0000_t32" style="position:absolute;left:0;text-align:left;margin-left:4.45pt;margin-top:9.1pt;width:3.05pt;height:8.1pt;flip:x;z-index:251677696;mso-position-horizontal-relative:text;mso-position-vertical-relative:text" o:connectortype="straight"/>
              </w:pict>
            </w:r>
          </w:p>
          <w:p w:rsidR="00235C4C" w:rsidRPr="00BC3E29" w:rsidRDefault="00235C4C" w:rsidP="00D90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 xml:space="preserve">И    Э    А    О    У    </w:t>
            </w:r>
            <w:proofErr w:type="gramStart"/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>Ы</w:t>
            </w:r>
            <w:proofErr w:type="gramEnd"/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 xml:space="preserve"> ?         </w:t>
            </w:r>
          </w:p>
        </w:tc>
        <w:tc>
          <w:tcPr>
            <w:tcW w:w="3544" w:type="dxa"/>
          </w:tcPr>
          <w:p w:rsidR="00235C4C" w:rsidRPr="00BC3E29" w:rsidRDefault="00700A01" w:rsidP="00D90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  <w:lang w:eastAsia="ru-RU"/>
              </w:rPr>
              <w:pict>
                <v:shape id="_x0000_s1032" type="#_x0000_t32" style="position:absolute;left:0;text-align:left;margin-left:5.15pt;margin-top:9.1pt;width:3.05pt;height:8.1pt;flip:x;z-index:251666432;mso-position-horizontal-relative:text;mso-position-vertical-relative:text" o:connectortype="straight"/>
              </w:pict>
            </w:r>
          </w:p>
          <w:p w:rsidR="00235C4C" w:rsidRPr="00BC3E29" w:rsidRDefault="00235C4C" w:rsidP="00D90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 xml:space="preserve">И    Э    А    О    У    Ы.          </w:t>
            </w:r>
          </w:p>
        </w:tc>
      </w:tr>
      <w:tr w:rsidR="00235C4C" w:rsidRPr="00BC3E29" w:rsidTr="00D90B6C">
        <w:tc>
          <w:tcPr>
            <w:tcW w:w="3434" w:type="dxa"/>
          </w:tcPr>
          <w:p w:rsidR="00235C4C" w:rsidRPr="00BC3E29" w:rsidRDefault="00700A01" w:rsidP="00D90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  <w:lang w:eastAsia="ru-RU"/>
              </w:rPr>
              <w:pict>
                <v:shape id="_x0000_s1041" type="#_x0000_t32" style="position:absolute;left:0;text-align:left;margin-left:28.25pt;margin-top:8.2pt;width:3.05pt;height:8.1pt;flip:x;z-index:251675648;mso-position-horizontal-relative:text;mso-position-vertical-relative:text" o:connectortype="straight"/>
              </w:pict>
            </w:r>
          </w:p>
          <w:p w:rsidR="00235C4C" w:rsidRPr="00BC3E29" w:rsidRDefault="00235C4C" w:rsidP="00D90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 xml:space="preserve">И    Э    А    О    У    </w:t>
            </w:r>
            <w:proofErr w:type="gramStart"/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>Ы</w:t>
            </w:r>
            <w:proofErr w:type="gramEnd"/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 xml:space="preserve"> ?       </w:t>
            </w:r>
          </w:p>
        </w:tc>
        <w:tc>
          <w:tcPr>
            <w:tcW w:w="3544" w:type="dxa"/>
          </w:tcPr>
          <w:p w:rsidR="00235C4C" w:rsidRPr="00BC3E29" w:rsidRDefault="00700A01" w:rsidP="00D90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27.95pt;margin-top:8.2pt;width:3.05pt;height:8.1pt;flip:x;z-index:251668480;mso-position-horizontal-relative:text;mso-position-vertical-relative:text" o:connectortype="straight"/>
              </w:pict>
            </w:r>
          </w:p>
          <w:p w:rsidR="00235C4C" w:rsidRPr="00BC3E29" w:rsidRDefault="00235C4C" w:rsidP="00D90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 xml:space="preserve">И    Э    А    О    У    Ы.          </w:t>
            </w:r>
          </w:p>
        </w:tc>
      </w:tr>
      <w:tr w:rsidR="00235C4C" w:rsidRPr="00BC3E29" w:rsidTr="00D90B6C">
        <w:tc>
          <w:tcPr>
            <w:tcW w:w="3434" w:type="dxa"/>
          </w:tcPr>
          <w:p w:rsidR="00235C4C" w:rsidRPr="00BC3E29" w:rsidRDefault="00700A01" w:rsidP="00D90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  <w:lang w:eastAsia="ru-RU"/>
              </w:rPr>
              <w:pict>
                <v:shape id="_x0000_s1033" type="#_x0000_t32" style="position:absolute;left:0;text-align:left;margin-left:52.6pt;margin-top:7.6pt;width:3.05pt;height:8.1pt;flip:x;z-index:251667456;mso-position-horizontal-relative:text;mso-position-vertical-relative:text" o:connectortype="straight"/>
              </w:pict>
            </w:r>
          </w:p>
          <w:p w:rsidR="00235C4C" w:rsidRPr="00BC3E29" w:rsidRDefault="00235C4C" w:rsidP="00D90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 xml:space="preserve">И    Э    А    О    У    </w:t>
            </w:r>
            <w:proofErr w:type="gramStart"/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>Ы</w:t>
            </w:r>
            <w:proofErr w:type="gramEnd"/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 xml:space="preserve"> ?         </w:t>
            </w:r>
          </w:p>
        </w:tc>
        <w:tc>
          <w:tcPr>
            <w:tcW w:w="3544" w:type="dxa"/>
          </w:tcPr>
          <w:p w:rsidR="00235C4C" w:rsidRPr="00BC3E29" w:rsidRDefault="00700A01" w:rsidP="00D90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  <w:lang w:eastAsia="ru-RU"/>
              </w:rPr>
              <w:pict>
                <v:shape id="_x0000_s1036" type="#_x0000_t32" style="position:absolute;left:0;text-align:left;margin-left:53.3pt;margin-top:7.6pt;width:3.05pt;height:8.1pt;flip:x;z-index:251670528;mso-position-horizontal-relative:text;mso-position-vertical-relative:text" o:connectortype="straight"/>
              </w:pict>
            </w:r>
          </w:p>
          <w:p w:rsidR="00235C4C" w:rsidRPr="00BC3E29" w:rsidRDefault="00235C4C" w:rsidP="00D90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 xml:space="preserve">И    Э    А    О    У    Ы.          </w:t>
            </w:r>
          </w:p>
        </w:tc>
      </w:tr>
      <w:tr w:rsidR="00235C4C" w:rsidRPr="00BC3E29" w:rsidTr="00D90B6C">
        <w:tc>
          <w:tcPr>
            <w:tcW w:w="3434" w:type="dxa"/>
          </w:tcPr>
          <w:p w:rsidR="00235C4C" w:rsidRPr="00BC3E29" w:rsidRDefault="00700A01" w:rsidP="00D90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  <w:lang w:eastAsia="ru-RU"/>
              </w:rPr>
              <w:lastRenderedPageBreak/>
              <w:pict>
                <v:shape id="_x0000_s1035" type="#_x0000_t32" style="position:absolute;left:0;text-align:left;margin-left:76.45pt;margin-top:8.35pt;width:3.05pt;height:8.1pt;flip:x;z-index:251669504;mso-position-horizontal-relative:text;mso-position-vertical-relative:text" o:connectortype="straight"/>
              </w:pict>
            </w:r>
          </w:p>
          <w:p w:rsidR="00235C4C" w:rsidRPr="00BC3E29" w:rsidRDefault="00235C4C" w:rsidP="00D90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 xml:space="preserve">И    Э    А    О    У    </w:t>
            </w:r>
            <w:proofErr w:type="gramStart"/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>Ы</w:t>
            </w:r>
            <w:proofErr w:type="gramEnd"/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 xml:space="preserve"> ?         </w:t>
            </w:r>
          </w:p>
        </w:tc>
        <w:tc>
          <w:tcPr>
            <w:tcW w:w="3544" w:type="dxa"/>
          </w:tcPr>
          <w:p w:rsidR="00235C4C" w:rsidRPr="00BC3E29" w:rsidRDefault="00700A01" w:rsidP="00D90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  <w:lang w:eastAsia="ru-RU"/>
              </w:rPr>
              <w:pict>
                <v:shape id="_x0000_s1038" type="#_x0000_t32" style="position:absolute;left:0;text-align:left;margin-left:78.15pt;margin-top:8.35pt;width:3.05pt;height:8.1pt;flip:x;z-index:251672576;mso-position-horizontal-relative:text;mso-position-vertical-relative:text" o:connectortype="straight"/>
              </w:pict>
            </w:r>
          </w:p>
          <w:p w:rsidR="00235C4C" w:rsidRPr="00BC3E29" w:rsidRDefault="00235C4C" w:rsidP="00D90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 xml:space="preserve">И    Э    А    О    У    Ы.          </w:t>
            </w:r>
          </w:p>
        </w:tc>
      </w:tr>
      <w:tr w:rsidR="00235C4C" w:rsidRPr="00BC3E29" w:rsidTr="00D90B6C">
        <w:tc>
          <w:tcPr>
            <w:tcW w:w="3434" w:type="dxa"/>
          </w:tcPr>
          <w:p w:rsidR="00235C4C" w:rsidRPr="00BC3E29" w:rsidRDefault="00700A01" w:rsidP="00D90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  <w:lang w:eastAsia="ru-RU"/>
              </w:rPr>
              <w:pict>
                <v:shape id="_x0000_s1037" type="#_x0000_t32" style="position:absolute;left:0;text-align:left;margin-left:101.3pt;margin-top:6.6pt;width:3.05pt;height:8.1pt;flip:x;z-index:251671552;mso-position-horizontal-relative:text;mso-position-vertical-relative:text" o:connectortype="straight"/>
              </w:pict>
            </w:r>
          </w:p>
          <w:p w:rsidR="00235C4C" w:rsidRPr="00BC3E29" w:rsidRDefault="00235C4C" w:rsidP="00D90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 xml:space="preserve">И    Э    А    О    У    </w:t>
            </w:r>
            <w:proofErr w:type="gramStart"/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>Ы</w:t>
            </w:r>
            <w:proofErr w:type="gramEnd"/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 xml:space="preserve"> ?        </w:t>
            </w:r>
          </w:p>
        </w:tc>
        <w:tc>
          <w:tcPr>
            <w:tcW w:w="3544" w:type="dxa"/>
          </w:tcPr>
          <w:p w:rsidR="00235C4C" w:rsidRPr="00BC3E29" w:rsidRDefault="00700A01" w:rsidP="00D90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  <w:lang w:eastAsia="ru-RU"/>
              </w:rPr>
              <w:pict>
                <v:shape id="_x0000_s1042" type="#_x0000_t32" style="position:absolute;left:0;text-align:left;margin-left:100.45pt;margin-top:6.6pt;width:3.05pt;height:8.1pt;flip:x;z-index:251676672;mso-position-horizontal-relative:text;mso-position-vertical-relative:text" o:connectortype="straight"/>
              </w:pict>
            </w:r>
          </w:p>
          <w:p w:rsidR="00235C4C" w:rsidRPr="00BC3E29" w:rsidRDefault="00235C4C" w:rsidP="00D90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 xml:space="preserve">И    Э    А    О    У    Ы.         </w:t>
            </w:r>
          </w:p>
        </w:tc>
      </w:tr>
      <w:tr w:rsidR="00235C4C" w:rsidRPr="00BC3E29" w:rsidTr="00D90B6C">
        <w:tc>
          <w:tcPr>
            <w:tcW w:w="3434" w:type="dxa"/>
          </w:tcPr>
          <w:p w:rsidR="00235C4C" w:rsidRPr="00BC3E29" w:rsidRDefault="00700A01" w:rsidP="00D90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  <w:lang w:eastAsia="ru-RU"/>
              </w:rPr>
              <w:pict>
                <v:shape id="_x0000_s1039" type="#_x0000_t32" style="position:absolute;left:0;text-align:left;margin-left:128.65pt;margin-top:7.35pt;width:3.05pt;height:8.1pt;flip:x;z-index:251673600;mso-position-horizontal-relative:text;mso-position-vertical-relative:text" o:connectortype="straight"/>
              </w:pict>
            </w:r>
          </w:p>
          <w:p w:rsidR="00235C4C" w:rsidRPr="00BC3E29" w:rsidRDefault="00235C4C" w:rsidP="00D90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</w:pPr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 xml:space="preserve">И    Э    А    О    У    </w:t>
            </w:r>
            <w:proofErr w:type="gramStart"/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>Ы</w:t>
            </w:r>
            <w:proofErr w:type="gramEnd"/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 xml:space="preserve"> ?         </w:t>
            </w:r>
          </w:p>
        </w:tc>
        <w:tc>
          <w:tcPr>
            <w:tcW w:w="3544" w:type="dxa"/>
          </w:tcPr>
          <w:p w:rsidR="00235C4C" w:rsidRPr="00BC3E29" w:rsidRDefault="00700A01" w:rsidP="00D90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noProof/>
                <w:color w:val="170E02"/>
                <w:sz w:val="24"/>
                <w:szCs w:val="24"/>
                <w:lang w:eastAsia="ru-RU"/>
              </w:rPr>
              <w:pict>
                <v:shape id="_x0000_s1040" type="#_x0000_t32" style="position:absolute;left:0;text-align:left;margin-left:128.35pt;margin-top:7.35pt;width:3.05pt;height:8.1pt;flip:x;z-index:251674624;mso-position-horizontal-relative:text;mso-position-vertical-relative:text" o:connectortype="straight"/>
              </w:pict>
            </w:r>
          </w:p>
          <w:p w:rsidR="00235C4C" w:rsidRPr="00BC3E29" w:rsidRDefault="00235C4C" w:rsidP="00D90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E29">
              <w:rPr>
                <w:rFonts w:ascii="Times New Roman" w:eastAsia="Times New Roman" w:hAnsi="Times New Roman"/>
                <w:bCs/>
                <w:iCs/>
                <w:color w:val="170E02"/>
                <w:sz w:val="24"/>
                <w:szCs w:val="24"/>
                <w:lang w:eastAsia="ru-RU"/>
              </w:rPr>
              <w:t xml:space="preserve">И    Э    А    О    У    Ы.          </w:t>
            </w:r>
          </w:p>
        </w:tc>
      </w:tr>
    </w:tbl>
    <w:p w:rsidR="00235C4C" w:rsidRPr="00BC3E29" w:rsidRDefault="00235C4C" w:rsidP="00235C4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/>
          <w:bCs/>
          <w:iCs/>
          <w:color w:val="170E02"/>
          <w:sz w:val="24"/>
          <w:szCs w:val="24"/>
          <w:lang w:eastAsia="ru-RU"/>
        </w:rPr>
        <w:t>Тренинг согласных звуков</w:t>
      </w:r>
    </w:p>
    <w:p w:rsidR="00235C4C" w:rsidRPr="00BC3E29" w:rsidRDefault="00235C4C" w:rsidP="00235C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Разминка: а) ведущий произносит звуки, игроки выполняют движения; б) ведущий выполняет движения, игроки произносят звуки.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[</w:t>
      </w:r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л</w:t>
      </w:r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]            – руки подняты вверх, как бы завинчивая лампочку;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[</w:t>
      </w:r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р</w:t>
      </w:r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]            – руки внизу, как бы закрывая воображаемый кран;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[б] - [</w:t>
      </w:r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п</w:t>
      </w:r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]    – хлопки в ладоши;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[д] - [т]    – попеременное постукивание кулаком по ладоням;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[г] - [</w:t>
      </w:r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к</w:t>
      </w:r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]    – щелчки;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[з] - [с]    – соединяем попеременно пальцы с большим пальцем;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[в] - [ф]   – отталкивающие движения руками;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[</w:t>
      </w:r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] - [ш] – забираемся обеими руками по воображаемому канату.</w:t>
      </w:r>
    </w:p>
    <w:p w:rsidR="00235C4C" w:rsidRPr="00BC3E29" w:rsidRDefault="00235C4C" w:rsidP="00235C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Прочитай, а затем озвучь текст. Как ты думаешь, что произошло с его героями?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Ж </w:t>
      </w:r>
      <w:proofErr w:type="spellStart"/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Ж </w:t>
      </w:r>
      <w:proofErr w:type="spellStart"/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Ж </w:t>
      </w:r>
      <w:proofErr w:type="spellStart"/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БАЦ</w:t>
      </w:r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!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Ж </w:t>
      </w:r>
      <w:proofErr w:type="spellStart"/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br/>
        <w:t>Ж…Ж…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Ж </w:t>
      </w:r>
      <w:proofErr w:type="spellStart"/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БАЦ</w:t>
      </w:r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! </w:t>
      </w:r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БАЦ</w:t>
      </w:r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!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Ж </w:t>
      </w:r>
      <w:proofErr w:type="spellStart"/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БАЦ</w:t>
      </w:r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! БУМ! ДЗИНЬ!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Ж </w:t>
      </w:r>
      <w:proofErr w:type="spellStart"/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ТОП.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Ж </w:t>
      </w:r>
      <w:proofErr w:type="spellStart"/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ТОП – ТОП.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Ж </w:t>
      </w:r>
      <w:proofErr w:type="spellStart"/>
      <w:proofErr w:type="gram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proofErr w:type="gram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 </w:t>
      </w:r>
      <w:proofErr w:type="spellStart"/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</w:t>
      </w:r>
      <w:proofErr w:type="spellEnd"/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ШЛЁП!!! ШМЯК.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И СТАЛО ТИХО.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</w:p>
    <w:p w:rsidR="00235C4C" w:rsidRPr="00BC3E29" w:rsidRDefault="00235C4C" w:rsidP="00235C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C3E29">
        <w:rPr>
          <w:rFonts w:ascii="Times New Roman" w:hAnsi="Times New Roman"/>
          <w:b/>
          <w:i/>
          <w:sz w:val="24"/>
          <w:szCs w:val="24"/>
        </w:rPr>
        <w:t>Приложение 3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 xml:space="preserve">Скороговорки </w:t>
      </w:r>
      <w:r w:rsidRPr="00BC3E29">
        <w:rPr>
          <w:rFonts w:ascii="Times New Roman" w:hAnsi="Times New Roman"/>
          <w:sz w:val="24"/>
          <w:szCs w:val="24"/>
        </w:rPr>
        <w:t>(из сборника скороговорок,</w:t>
      </w:r>
      <w:r w:rsidRPr="00BC3E29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BC3E29">
          <w:rPr>
            <w:rStyle w:val="a5"/>
            <w:rFonts w:ascii="Times New Roman" w:hAnsi="Times New Roman"/>
            <w:sz w:val="24"/>
            <w:szCs w:val="24"/>
          </w:rPr>
          <w:t>http://littlehuman.ru/393/</w:t>
        </w:r>
      </w:hyperlink>
      <w:r w:rsidRPr="00BC3E29">
        <w:rPr>
          <w:rFonts w:ascii="Times New Roman" w:hAnsi="Times New Roman"/>
          <w:sz w:val="24"/>
          <w:szCs w:val="24"/>
        </w:rPr>
        <w:t>)</w:t>
      </w:r>
    </w:p>
    <w:p w:rsidR="00235C4C" w:rsidRPr="00BC3E29" w:rsidRDefault="00235C4C" w:rsidP="00235C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Как известно бобры добры,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Добротою бобры полны,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Если хочешь себе добра,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Надо просто позвать бобра. 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Если ты без бобра добр, 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Значит сам ты в душе бобр!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</w:p>
    <w:p w:rsidR="00235C4C" w:rsidRPr="00BC3E29" w:rsidRDefault="00235C4C" w:rsidP="00235C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Женя с Жанной подружилась.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Дружба с Жанной не сложилась.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Чтобы жить с друзьями дружно,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Обижать друзей не нужно.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</w:p>
    <w:p w:rsidR="00235C4C" w:rsidRPr="00BC3E29" w:rsidRDefault="00235C4C" w:rsidP="00235C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lastRenderedPageBreak/>
        <w:t>У крошки матрешки пропали сережки,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Сережки Сережка нашёл на дорожке.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</w:p>
    <w:p w:rsidR="00235C4C" w:rsidRPr="00BC3E29" w:rsidRDefault="00235C4C" w:rsidP="00235C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Топали да топали,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Дотопали до тополя,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До тополя дотопали,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Да ноги-то оттопали.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</w:p>
    <w:p w:rsidR="00235C4C" w:rsidRPr="00BC3E29" w:rsidRDefault="00235C4C" w:rsidP="00235C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Грачиха говорит грачу: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«Слетай с грачатами к врачу,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Прививки делать им пора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Для укрепления пера!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/>
          <w:bCs/>
          <w:iCs/>
          <w:color w:val="170E02"/>
          <w:sz w:val="24"/>
          <w:szCs w:val="24"/>
          <w:lang w:eastAsia="ru-RU"/>
        </w:rPr>
        <w:t>Список литературы: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1. </w:t>
      </w:r>
      <w:r w:rsidRPr="00BC3E29">
        <w:rPr>
          <w:rFonts w:ascii="Times New Roman" w:hAnsi="Times New Roman"/>
          <w:sz w:val="24"/>
          <w:szCs w:val="24"/>
        </w:rPr>
        <w:t xml:space="preserve">Ганелин Е.Р. Программа обучения детей основам сценического </w:t>
      </w:r>
    </w:p>
    <w:p w:rsidR="00235C4C" w:rsidRPr="00BC3E29" w:rsidRDefault="00235C4C" w:rsidP="00235C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 xml:space="preserve">искусства «Школьный театр». </w:t>
      </w:r>
      <w:hyperlink r:id="rId9" w:history="1">
        <w:r w:rsidRPr="00BC3E29">
          <w:rPr>
            <w:rStyle w:val="a5"/>
            <w:rFonts w:ascii="Times New Roman" w:hAnsi="Times New Roman"/>
            <w:sz w:val="24"/>
            <w:szCs w:val="24"/>
          </w:rPr>
          <w:t>http://www.teatrbaby.ru/metod_metodika.htm</w:t>
        </w:r>
      </w:hyperlink>
    </w:p>
    <w:p w:rsidR="00235C4C" w:rsidRPr="00BC3E29" w:rsidRDefault="00235C4C" w:rsidP="00235C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2. Генералов И.А. Программа курса «Театр» для начальной школы </w:t>
      </w:r>
    </w:p>
    <w:p w:rsidR="00235C4C" w:rsidRPr="00BC3E29" w:rsidRDefault="00235C4C" w:rsidP="00235C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>Образовательная система «Школа 2100» Сборник программ. Дошкольное образование. Начальная школа (Под научной редакцией Д.И. Фельдштейна). М.: Баласс, 2008.</w:t>
      </w:r>
    </w:p>
    <w:p w:rsidR="00235C4C" w:rsidRPr="00BC3E29" w:rsidRDefault="00235C4C" w:rsidP="00235C4C">
      <w:pPr>
        <w:pStyle w:val="a3"/>
        <w:spacing w:after="0"/>
        <w:ind w:firstLine="708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BC3E29">
        <w:rPr>
          <w:rFonts w:eastAsia="Times New Roman" w:cs="Times New Roman"/>
          <w:color w:val="auto"/>
          <w:lang w:val="ru-RU" w:eastAsia="ar-SA" w:bidi="ar-SA"/>
        </w:rPr>
        <w:t xml:space="preserve">3. </w:t>
      </w:r>
      <w:proofErr w:type="gramStart"/>
      <w:r w:rsidRPr="00BC3E29">
        <w:rPr>
          <w:rFonts w:eastAsia="Times New Roman" w:cs="Times New Roman"/>
          <w:color w:val="auto"/>
          <w:lang w:val="ru-RU" w:eastAsia="ar-SA" w:bidi="ar-SA"/>
        </w:rPr>
        <w:t>Похмельных</w:t>
      </w:r>
      <w:proofErr w:type="gramEnd"/>
      <w:r w:rsidRPr="00BC3E29">
        <w:rPr>
          <w:rFonts w:eastAsia="Times New Roman" w:cs="Times New Roman"/>
          <w:color w:val="auto"/>
          <w:lang w:val="ru-RU" w:eastAsia="ar-SA" w:bidi="ar-SA"/>
        </w:rPr>
        <w:t xml:space="preserve"> А.А.</w:t>
      </w:r>
      <w:r w:rsidRPr="00BC3E29">
        <w:rPr>
          <w:rFonts w:eastAsia="Times New Roman" w:cs="Times New Roman"/>
          <w:lang w:val="ru-RU" w:eastAsia="ar-SA"/>
        </w:rPr>
        <w:t xml:space="preserve"> </w:t>
      </w:r>
      <w:r w:rsidRPr="00BC3E29">
        <w:rPr>
          <w:rFonts w:cs="Times New Roman"/>
          <w:lang w:val="ru-RU"/>
        </w:rPr>
        <w:t>Образовательная программа «Основы театрального искусства». youthnet.karelia.ru/dyts/programs/2009/o_tea.doc</w:t>
      </w:r>
    </w:p>
    <w:p w:rsidR="00235C4C" w:rsidRPr="00BC3E29" w:rsidRDefault="00235C4C" w:rsidP="00235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</w:p>
    <w:p w:rsidR="00235C4C" w:rsidRPr="00BC3E29" w:rsidRDefault="00235C4C" w:rsidP="00235C4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/>
          <w:bCs/>
          <w:iCs/>
          <w:color w:val="170E02"/>
          <w:sz w:val="24"/>
          <w:szCs w:val="24"/>
          <w:lang w:eastAsia="ru-RU"/>
        </w:rPr>
        <w:t>Список рекомендованной литературы: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1. </w:t>
      </w:r>
      <w:r w:rsidRPr="00BC3E29">
        <w:rPr>
          <w:rFonts w:ascii="Times New Roman" w:hAnsi="Times New Roman"/>
          <w:sz w:val="24"/>
          <w:szCs w:val="24"/>
        </w:rPr>
        <w:t>Букатов В. М., Ершова А. П. Я иду на урок: Хрестоматия игровых приемов обучения. - М.: «Первое сентября», 2000.</w:t>
      </w:r>
    </w:p>
    <w:p w:rsidR="00235C4C" w:rsidRPr="00BC3E29" w:rsidRDefault="00235C4C" w:rsidP="00235C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2.</w:t>
      </w:r>
      <w:r w:rsidRPr="00BC3E29">
        <w:rPr>
          <w:rFonts w:ascii="Times New Roman" w:hAnsi="Times New Roman"/>
          <w:sz w:val="24"/>
          <w:szCs w:val="24"/>
        </w:rPr>
        <w:t xml:space="preserve">   </w:t>
      </w: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Генералов И.А. Театр. Пособие для дополнительного образования. </w:t>
      </w:r>
    </w:p>
    <w:p w:rsidR="00235C4C" w:rsidRPr="00BC3E29" w:rsidRDefault="00235C4C" w:rsidP="00235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>2-й класс. 3-й класс. 4-й класс. – М.: Баласс, 2009.</w:t>
      </w:r>
    </w:p>
    <w:p w:rsidR="00235C4C" w:rsidRPr="00BC3E29" w:rsidRDefault="00235C4C" w:rsidP="00235C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>3. Ершова А.П. Уроки театра на уроках в школе: Театральное обучение школьников I-XI классов. М., 1990.</w:t>
      </w:r>
    </w:p>
    <w:p w:rsidR="00235C4C" w:rsidRPr="00BC3E29" w:rsidRDefault="00235C4C" w:rsidP="00235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ab/>
        <w:t xml:space="preserve">4. </w:t>
      </w:r>
      <w:r w:rsidRPr="00BC3E29">
        <w:rPr>
          <w:rFonts w:ascii="Times New Roman" w:hAnsi="Times New Roman"/>
          <w:sz w:val="24"/>
          <w:szCs w:val="24"/>
        </w:rPr>
        <w:t xml:space="preserve">Как развивать речь с помощью скороговорок? </w:t>
      </w:r>
      <w:hyperlink r:id="rId10" w:history="1">
        <w:r w:rsidRPr="00BC3E29">
          <w:rPr>
            <w:rStyle w:val="a5"/>
            <w:rFonts w:ascii="Times New Roman" w:hAnsi="Times New Roman"/>
            <w:sz w:val="24"/>
            <w:szCs w:val="24"/>
          </w:rPr>
          <w:t>http://skorogovor.ru/интересное/Как-развивать-речь-с-помощью-скороговорок.php</w:t>
        </w:r>
      </w:hyperlink>
      <w:r w:rsidRPr="00BC3E29">
        <w:rPr>
          <w:rFonts w:ascii="Times New Roman" w:hAnsi="Times New Roman"/>
          <w:sz w:val="24"/>
          <w:szCs w:val="24"/>
        </w:rPr>
        <w:t xml:space="preserve"> </w:t>
      </w:r>
    </w:p>
    <w:p w:rsidR="00235C4C" w:rsidRPr="00BC3E29" w:rsidRDefault="00235C4C" w:rsidP="00235C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sz w:val="24"/>
          <w:szCs w:val="24"/>
        </w:rPr>
        <w:tab/>
        <w:t>5. Программы для внешкольных учреждений и общеобразовательных школ. Художественные кружки. – М.: Просвещение, 1981.</w:t>
      </w:r>
    </w:p>
    <w:p w:rsidR="00235C4C" w:rsidRPr="00BC3E29" w:rsidRDefault="00235C4C" w:rsidP="00235C4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eastAsia="Times New Roman" w:hAnsi="Times New Roman"/>
          <w:bCs/>
          <w:iCs/>
          <w:color w:val="170E02"/>
          <w:sz w:val="24"/>
          <w:szCs w:val="24"/>
          <w:lang w:eastAsia="ru-RU"/>
        </w:rPr>
        <w:t xml:space="preserve">6. </w:t>
      </w:r>
      <w:r w:rsidRPr="00BC3E29">
        <w:rPr>
          <w:rFonts w:ascii="Times New Roman" w:hAnsi="Times New Roman"/>
          <w:sz w:val="24"/>
          <w:szCs w:val="24"/>
        </w:rPr>
        <w:t xml:space="preserve">Сборник детских скороговорок. </w:t>
      </w:r>
      <w:hyperlink r:id="rId11" w:history="1">
        <w:r w:rsidRPr="00BC3E29">
          <w:rPr>
            <w:rStyle w:val="a5"/>
            <w:rFonts w:ascii="Times New Roman" w:hAnsi="Times New Roman"/>
            <w:sz w:val="24"/>
            <w:szCs w:val="24"/>
          </w:rPr>
          <w:t>http://littlehuman.ru/393/</w:t>
        </w:r>
      </w:hyperlink>
    </w:p>
    <w:p w:rsidR="00235C4C" w:rsidRPr="00BC3E29" w:rsidRDefault="00235C4C" w:rsidP="00235C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E29">
        <w:rPr>
          <w:rFonts w:ascii="Times New Roman" w:hAnsi="Times New Roman"/>
          <w:b/>
          <w:sz w:val="24"/>
          <w:szCs w:val="24"/>
        </w:rPr>
        <w:tab/>
      </w:r>
    </w:p>
    <w:p w:rsidR="00774E3D" w:rsidRPr="00BC3E29" w:rsidRDefault="00774E3D">
      <w:pPr>
        <w:rPr>
          <w:rFonts w:ascii="Times New Roman" w:hAnsi="Times New Roman"/>
          <w:sz w:val="24"/>
          <w:szCs w:val="24"/>
        </w:rPr>
      </w:pPr>
    </w:p>
    <w:sectPr w:rsidR="00774E3D" w:rsidRPr="00BC3E29" w:rsidSect="00AF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B53" w:rsidRDefault="004D4B53" w:rsidP="00E35829">
      <w:pPr>
        <w:spacing w:after="0" w:line="240" w:lineRule="auto"/>
      </w:pPr>
      <w:r>
        <w:separator/>
      </w:r>
    </w:p>
  </w:endnote>
  <w:endnote w:type="continuationSeparator" w:id="0">
    <w:p w:rsidR="004D4B53" w:rsidRDefault="004D4B53" w:rsidP="00E3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B53" w:rsidRDefault="004D4B53" w:rsidP="00E35829">
      <w:pPr>
        <w:spacing w:after="0" w:line="240" w:lineRule="auto"/>
      </w:pPr>
      <w:r>
        <w:separator/>
      </w:r>
    </w:p>
  </w:footnote>
  <w:footnote w:type="continuationSeparator" w:id="0">
    <w:p w:rsidR="004D4B53" w:rsidRDefault="004D4B53" w:rsidP="00E35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608F5"/>
    <w:multiLevelType w:val="hybridMultilevel"/>
    <w:tmpl w:val="4EEAC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D565BF9"/>
    <w:multiLevelType w:val="hybridMultilevel"/>
    <w:tmpl w:val="2064E7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1C51B7"/>
    <w:multiLevelType w:val="hybridMultilevel"/>
    <w:tmpl w:val="72DAB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C4C"/>
    <w:rsid w:val="00233138"/>
    <w:rsid w:val="00235C4C"/>
    <w:rsid w:val="0031588D"/>
    <w:rsid w:val="003316B7"/>
    <w:rsid w:val="0033510A"/>
    <w:rsid w:val="00445E8C"/>
    <w:rsid w:val="004D4B53"/>
    <w:rsid w:val="005F3C6D"/>
    <w:rsid w:val="00700A01"/>
    <w:rsid w:val="00774E3D"/>
    <w:rsid w:val="0084313F"/>
    <w:rsid w:val="00BC3E29"/>
    <w:rsid w:val="00DB33AB"/>
    <w:rsid w:val="00E31D0C"/>
    <w:rsid w:val="00E35829"/>
    <w:rsid w:val="00EA44FF"/>
    <w:rsid w:val="00F251CE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9" type="connector" idref="#_x0000_s1026"/>
        <o:r id="V:Rule20" type="connector" idref="#_x0000_s1038"/>
        <o:r id="V:Rule21" type="connector" idref="#_x0000_s1033"/>
        <o:r id="V:Rule22" type="connector" idref="#_x0000_s1042"/>
        <o:r id="V:Rule23" type="connector" idref="#_x0000_s1037"/>
        <o:r id="V:Rule24" type="connector" idref="#_x0000_s1036"/>
        <o:r id="V:Rule25" type="connector" idref="#_x0000_s1039"/>
        <o:r id="V:Rule26" type="connector" idref="#_x0000_s1030"/>
        <o:r id="V:Rule27" type="connector" idref="#_x0000_s1031"/>
        <o:r id="V:Rule28" type="connector" idref="#_x0000_s1034"/>
        <o:r id="V:Rule29" type="connector" idref="#_x0000_s1028"/>
        <o:r id="V:Rule30" type="connector" idref="#_x0000_s1043"/>
        <o:r id="V:Rule31" type="connector" idref="#_x0000_s1032"/>
        <o:r id="V:Rule32" type="connector" idref="#_x0000_s1027"/>
        <o:r id="V:Rule33" type="connector" idref="#_x0000_s1041"/>
        <o:r id="V:Rule34" type="connector" idref="#_x0000_s1040"/>
        <o:r id="V:Rule35" type="connector" idref="#_x0000_s1029"/>
        <o:r id="V:Rule3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358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3E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5C4C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rsid w:val="00235C4C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a5">
    <w:name w:val="Hyperlink"/>
    <w:basedOn w:val="a0"/>
    <w:uiPriority w:val="99"/>
    <w:unhideWhenUsed/>
    <w:rsid w:val="00235C4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358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Стиль2"/>
    <w:basedOn w:val="a"/>
    <w:rsid w:val="00E35829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6">
    <w:name w:val="header"/>
    <w:basedOn w:val="a"/>
    <w:link w:val="a7"/>
    <w:uiPriority w:val="99"/>
    <w:rsid w:val="00E35829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35829"/>
    <w:rPr>
      <w:rFonts w:ascii="Calibri" w:eastAsia="Times New Roman" w:hAnsi="Calibri" w:cs="Times New Roman"/>
    </w:rPr>
  </w:style>
  <w:style w:type="paragraph" w:customStyle="1" w:styleId="3">
    <w:name w:val="Заголовок 3+"/>
    <w:basedOn w:val="a"/>
    <w:rsid w:val="00E3582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E3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3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582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C3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tlehuman.ru/39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birint.ru/pubhouse/8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ttlehuman.ru/39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korogovor.ru/&#1080;&#1085;&#1090;&#1077;&#1088;&#1077;&#1089;&#1085;&#1086;&#1077;/&#1050;&#1072;&#1082;-&#1088;&#1072;&#1079;&#1074;&#1080;&#1074;&#1072;&#1090;&#1100;-&#1088;&#1077;&#1095;&#1100;-&#1089;-&#1087;&#1086;&#1084;&#1086;&#1097;&#1100;&#1102;-&#1089;&#1082;&#1086;&#1088;&#1086;&#1075;&#1086;&#1074;&#1086;&#1088;&#1086;&#1082;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atrbaby.ru/metod_metodik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4333</Words>
  <Characters>24703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Сорокина Наталья Леонидовна</cp:lastModifiedBy>
  <cp:revision>10</cp:revision>
  <dcterms:created xsi:type="dcterms:W3CDTF">2013-11-08T17:26:00Z</dcterms:created>
  <dcterms:modified xsi:type="dcterms:W3CDTF">2013-11-11T05:00:00Z</dcterms:modified>
</cp:coreProperties>
</file>